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4F67D" w14:textId="77777777" w:rsidR="00D426CD" w:rsidRDefault="00D426CD" w:rsidP="00D426CD">
      <w:pPr>
        <w:ind w:firstLine="1467"/>
        <w:rPr>
          <w:rFonts w:cs="Times New Roman"/>
        </w:rPr>
      </w:pPr>
      <w:r>
        <w:rPr>
          <w:rFonts w:cs="Times New Roman"/>
        </w:rPr>
        <w:t>Приложение №1 к запросу_Техническое задание</w:t>
      </w:r>
    </w:p>
    <w:p w14:paraId="3030F13E" w14:textId="77777777" w:rsidR="00D426CD" w:rsidRDefault="00D426CD" w:rsidP="00E943AF">
      <w:pPr>
        <w:ind w:firstLine="1467"/>
        <w:jc w:val="center"/>
        <w:rPr>
          <w:rFonts w:cs="Times New Roman"/>
        </w:rPr>
      </w:pPr>
    </w:p>
    <w:p w14:paraId="53A62160" w14:textId="77777777" w:rsidR="00E943AF" w:rsidRDefault="00E943AF" w:rsidP="00E943AF">
      <w:pPr>
        <w:ind w:firstLine="1467"/>
        <w:jc w:val="center"/>
        <w:rPr>
          <w:rFonts w:cs="Times New Roman"/>
        </w:rPr>
      </w:pPr>
      <w:r>
        <w:rPr>
          <w:rFonts w:cs="Times New Roman"/>
        </w:rPr>
        <w:t>Техническое задание</w:t>
      </w:r>
    </w:p>
    <w:p w14:paraId="275B536B" w14:textId="77777777" w:rsidR="00E943AF" w:rsidRDefault="00E943AF" w:rsidP="00E943AF">
      <w:pPr>
        <w:jc w:val="center"/>
        <w:rPr>
          <w:rFonts w:cs="Times New Roman"/>
        </w:rPr>
      </w:pPr>
    </w:p>
    <w:p w14:paraId="3D20BC97" w14:textId="6E6622C5" w:rsidR="002C5FCD" w:rsidRPr="00B3510A" w:rsidRDefault="00E943AF" w:rsidP="00E943AF">
      <w:pPr>
        <w:pStyle w:val="-3"/>
        <w:tabs>
          <w:tab w:val="clear" w:pos="1701"/>
          <w:tab w:val="left" w:pos="426"/>
        </w:tabs>
        <w:spacing w:line="240" w:lineRule="auto"/>
        <w:ind w:firstLine="0"/>
        <w:rPr>
          <w:sz w:val="24"/>
        </w:rPr>
      </w:pPr>
      <w:r w:rsidRPr="007D47DE">
        <w:rPr>
          <w:b/>
          <w:sz w:val="24"/>
        </w:rPr>
        <w:t>1.</w:t>
      </w:r>
      <w:r>
        <w:rPr>
          <w:sz w:val="24"/>
        </w:rPr>
        <w:tab/>
      </w:r>
      <w:r w:rsidRPr="007D47DE">
        <w:rPr>
          <w:b/>
          <w:sz w:val="24"/>
        </w:rPr>
        <w:t xml:space="preserve">Наименование МТР, работ, </w:t>
      </w:r>
      <w:r w:rsidRPr="007D47DE">
        <w:rPr>
          <w:b/>
          <w:sz w:val="24"/>
          <w:u w:val="single"/>
        </w:rPr>
        <w:t>услуг</w:t>
      </w:r>
      <w:r w:rsidRPr="006A0BBD">
        <w:rPr>
          <w:sz w:val="24"/>
          <w:u w:val="single"/>
        </w:rPr>
        <w:t>:</w:t>
      </w:r>
      <w:r w:rsidR="0054597F" w:rsidRPr="00B3510A">
        <w:rPr>
          <w:sz w:val="24"/>
        </w:rPr>
        <w:t xml:space="preserve"> </w:t>
      </w:r>
      <w:r w:rsidR="00E5468D" w:rsidRPr="00B3510A">
        <w:rPr>
          <w:sz w:val="24"/>
        </w:rPr>
        <w:t>проведение</w:t>
      </w:r>
      <w:r w:rsidR="006A0BBD">
        <w:rPr>
          <w:sz w:val="24"/>
        </w:rPr>
        <w:t xml:space="preserve"> обязательного</w:t>
      </w:r>
      <w:r w:rsidR="00E5468D" w:rsidRPr="00B3510A">
        <w:rPr>
          <w:sz w:val="24"/>
        </w:rPr>
        <w:t xml:space="preserve"> периодического медицинского осмотра</w:t>
      </w:r>
      <w:r w:rsidR="00AE7A0F">
        <w:rPr>
          <w:sz w:val="24"/>
        </w:rPr>
        <w:t>.</w:t>
      </w:r>
    </w:p>
    <w:p w14:paraId="49CA19DB" w14:textId="7EF913AA" w:rsidR="00E943AF" w:rsidRPr="007D47DE" w:rsidRDefault="00E943AF" w:rsidP="00E943AF">
      <w:pPr>
        <w:pStyle w:val="-3"/>
        <w:tabs>
          <w:tab w:val="clear" w:pos="1701"/>
          <w:tab w:val="left" w:pos="426"/>
        </w:tabs>
        <w:spacing w:line="240" w:lineRule="auto"/>
        <w:ind w:firstLine="0"/>
        <w:rPr>
          <w:b/>
          <w:sz w:val="24"/>
        </w:rPr>
      </w:pPr>
      <w:r w:rsidRPr="007D47DE">
        <w:rPr>
          <w:b/>
          <w:sz w:val="24"/>
        </w:rPr>
        <w:t>2.</w:t>
      </w:r>
      <w:r w:rsidRPr="00B3510A">
        <w:rPr>
          <w:sz w:val="24"/>
        </w:rPr>
        <w:t xml:space="preserve"> </w:t>
      </w:r>
      <w:r w:rsidRPr="007D47DE">
        <w:rPr>
          <w:b/>
          <w:sz w:val="24"/>
        </w:rPr>
        <w:t xml:space="preserve">Задача (цель, проект), для реализации которой приобретаются данные МТР, работы, услуги: </w:t>
      </w:r>
      <w:r w:rsidR="0054597F" w:rsidRPr="00B3510A">
        <w:rPr>
          <w:sz w:val="24"/>
        </w:rPr>
        <w:t xml:space="preserve">Соблюдение требований ст. 212 Трудового кодекса Российской Федерации. </w:t>
      </w:r>
    </w:p>
    <w:p w14:paraId="4A1E1027" w14:textId="1BE9DB1C" w:rsidR="00E943AF" w:rsidRPr="007D47DE" w:rsidRDefault="00E943AF" w:rsidP="00E943AF">
      <w:pPr>
        <w:pStyle w:val="-3"/>
        <w:tabs>
          <w:tab w:val="clear" w:pos="1701"/>
          <w:tab w:val="left" w:pos="426"/>
        </w:tabs>
        <w:spacing w:line="240" w:lineRule="auto"/>
        <w:ind w:firstLine="0"/>
        <w:rPr>
          <w:b/>
          <w:sz w:val="24"/>
        </w:rPr>
      </w:pPr>
      <w:r w:rsidRPr="007D47DE">
        <w:rPr>
          <w:b/>
          <w:sz w:val="24"/>
        </w:rPr>
        <w:t>3</w:t>
      </w:r>
      <w:r w:rsidRPr="00B3510A">
        <w:rPr>
          <w:sz w:val="24"/>
        </w:rPr>
        <w:t xml:space="preserve">. </w:t>
      </w:r>
      <w:r w:rsidRPr="007D47DE">
        <w:rPr>
          <w:b/>
          <w:sz w:val="24"/>
        </w:rPr>
        <w:t>Функции, которые будут выполнять приобретаемые МТР, работы, услуги в рамках реализации задачи или проекта:</w:t>
      </w:r>
      <w:r w:rsidR="007D47DE">
        <w:rPr>
          <w:b/>
          <w:sz w:val="24"/>
        </w:rPr>
        <w:t xml:space="preserve"> </w:t>
      </w:r>
      <w:r w:rsidR="00791A6F" w:rsidRPr="00B3510A">
        <w:rPr>
          <w:sz w:val="24"/>
        </w:rPr>
        <w:t>Проведение периодического медицинского осмотра</w:t>
      </w:r>
      <w:r w:rsidR="0054597F" w:rsidRPr="00B3510A">
        <w:rPr>
          <w:sz w:val="24"/>
        </w:rPr>
        <w:t>.</w:t>
      </w:r>
    </w:p>
    <w:p w14:paraId="2EA4FA49" w14:textId="77777777" w:rsidR="00791A6F" w:rsidRPr="00B3510A" w:rsidRDefault="00E943AF" w:rsidP="00791A6F">
      <w:pPr>
        <w:shd w:val="clear" w:color="auto" w:fill="FFFFFF"/>
        <w:ind w:right="40"/>
        <w:jc w:val="both"/>
        <w:rPr>
          <w:rFonts w:cs="Times New Roman"/>
        </w:rPr>
      </w:pPr>
      <w:r w:rsidRPr="007D47DE">
        <w:rPr>
          <w:rFonts w:cs="Times New Roman"/>
          <w:b/>
        </w:rPr>
        <w:t>4.</w:t>
      </w:r>
      <w:r w:rsidRPr="00B3510A">
        <w:rPr>
          <w:rFonts w:cs="Times New Roman"/>
        </w:rPr>
        <w:t xml:space="preserve"> </w:t>
      </w:r>
      <w:r w:rsidRPr="007D47DE">
        <w:rPr>
          <w:rFonts w:cs="Times New Roman"/>
          <w:b/>
        </w:rPr>
        <w:t>Технические требования к МТР, работам, услугам</w:t>
      </w:r>
      <w:r w:rsidRPr="00B3510A">
        <w:rPr>
          <w:rFonts w:cs="Times New Roman"/>
        </w:rPr>
        <w:t xml:space="preserve"> (технические характеристики, условия эксплуатации, габариты; требования к материалам, используемым при выполнении работ / оказании услуг, и т.п.) </w:t>
      </w:r>
      <w:r w:rsidR="00791A6F" w:rsidRPr="00B3510A">
        <w:rPr>
          <w:rFonts w:cs="Times New Roman"/>
        </w:rPr>
        <w:t>Медицинская организация должна иметь лицензию на осуществление медицинской деятельности.</w:t>
      </w:r>
    </w:p>
    <w:p w14:paraId="0A227F97" w14:textId="77777777" w:rsidR="00791A6F" w:rsidRPr="00B3510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t xml:space="preserve">Периодические медицинские осмотры проводятся на основании поименных списков, утвержденных заказчиком. </w:t>
      </w:r>
    </w:p>
    <w:p w14:paraId="688578C1" w14:textId="77777777" w:rsidR="00791A6F" w:rsidRPr="00B3510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t>Медицинская организация в срок не позднее 10 рабочих дней с момента получения от заказчика поименного списка на основании поименного списка составляет календарный план проведения периодического осмотра и согласовывает его с заказчиком. Календарный план утверждается руководителем медицинской организации.</w:t>
      </w:r>
    </w:p>
    <w:p w14:paraId="63766717" w14:textId="77777777" w:rsidR="00791A6F" w:rsidRPr="00B3510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t>Врачебная комиссия медицинской организации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специалистов, а также виды и объемы необходимых лабораторных и функциональных исследований.</w:t>
      </w:r>
    </w:p>
    <w:p w14:paraId="505DDB89" w14:textId="77777777" w:rsidR="00791A6F" w:rsidRPr="00B3510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t>Для проведения периодического медицинского осмотра медицинская организация предоставляет медицинские кабинеты, необходимое оборудование.</w:t>
      </w:r>
    </w:p>
    <w:p w14:paraId="3BBBEC1D" w14:textId="77777777" w:rsidR="00791A6F" w:rsidRPr="00B3510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t>На работника, проходящего периодический медицинский осмотр в медицинской организации должна быть оформлена медицинская карта.</w:t>
      </w:r>
    </w:p>
    <w:p w14:paraId="335DEA1B" w14:textId="77777777" w:rsidR="00791A6F" w:rsidRPr="00B3510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t>При проведении периодического медицинского осмотра каждый работник должен пройти анкетирование с целью сбора анамнеза,  выявления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обструктивной болезни легких, заболеваний желудочно – кишечного тракта, дорсопатий; 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w:t>
      </w:r>
    </w:p>
    <w:p w14:paraId="34EAD1EB" w14:textId="77777777" w:rsidR="00791A6F" w:rsidRPr="00B3510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t>Периодический осмотр считается завершенным в случае наличия заключений врачей-специалистов и результатов лабораторных и функциональных исследований.</w:t>
      </w:r>
    </w:p>
    <w:p w14:paraId="2F84027B" w14:textId="77777777" w:rsidR="00791A6F" w:rsidRPr="00B3510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t>В случае затруднения в оценке результатов осмотра и определении профессиональной пригодности работника в связи с имеющимися у него заболеваниями работнику выдается справка о необходимости дополнительного медицинского обследования. Работодателю направляется информация о выдаче такой справки.</w:t>
      </w:r>
    </w:p>
    <w:p w14:paraId="766007EA" w14:textId="77777777" w:rsidR="00791A6F" w:rsidRPr="00B3510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lastRenderedPageBreak/>
        <w:t xml:space="preserve">По окончании прохождения работником периодического осмотра медицинской организацией оформляется и передается работнику: </w:t>
      </w:r>
    </w:p>
    <w:p w14:paraId="5D1C970A" w14:textId="77777777" w:rsidR="00791A6F" w:rsidRPr="00B3510A" w:rsidRDefault="00791A6F" w:rsidP="00791A6F">
      <w:pPr>
        <w:pStyle w:val="a7"/>
        <w:numPr>
          <w:ilvl w:val="0"/>
          <w:numId w:val="5"/>
        </w:numPr>
        <w:shd w:val="clear" w:color="auto" w:fill="FFFFFF"/>
        <w:spacing w:after="0" w:line="240" w:lineRule="auto"/>
        <w:ind w:right="40"/>
        <w:jc w:val="both"/>
        <w:rPr>
          <w:rFonts w:ascii="Times New Roman" w:hAnsi="Times New Roman" w:cs="Times New Roman"/>
          <w:sz w:val="24"/>
        </w:rPr>
      </w:pPr>
      <w:r w:rsidRPr="00B3510A">
        <w:rPr>
          <w:rFonts w:ascii="Times New Roman" w:hAnsi="Times New Roman" w:cs="Times New Roman"/>
          <w:sz w:val="24"/>
        </w:rPr>
        <w:t>заключение по результатам периодического медицинского осмотра. (заключение составляется не позднее 5 рабочих дней);</w:t>
      </w:r>
    </w:p>
    <w:p w14:paraId="2CDB3E5D" w14:textId="77777777" w:rsidR="00791A6F" w:rsidRPr="00B3510A" w:rsidRDefault="00791A6F" w:rsidP="00791A6F">
      <w:pPr>
        <w:pStyle w:val="a7"/>
        <w:numPr>
          <w:ilvl w:val="0"/>
          <w:numId w:val="5"/>
        </w:numPr>
        <w:shd w:val="clear" w:color="auto" w:fill="FFFFFF"/>
        <w:spacing w:after="0" w:line="240" w:lineRule="auto"/>
        <w:ind w:right="40"/>
        <w:jc w:val="both"/>
        <w:rPr>
          <w:rFonts w:ascii="Times New Roman" w:hAnsi="Times New Roman" w:cs="Times New Roman"/>
          <w:sz w:val="24"/>
        </w:rPr>
      </w:pPr>
      <w:r w:rsidRPr="00B3510A">
        <w:rPr>
          <w:rFonts w:ascii="Times New Roman" w:hAnsi="Times New Roman" w:cs="Times New Roman"/>
          <w:sz w:val="24"/>
        </w:rPr>
        <w:t>выписка из медицинской карты, в которой отражаются заключения врачей – специалистов, результаты лабораторных и иных исследований;</w:t>
      </w:r>
    </w:p>
    <w:p w14:paraId="71F4468E" w14:textId="77777777" w:rsidR="00791A6F" w:rsidRPr="00B3510A" w:rsidRDefault="00791A6F" w:rsidP="00791A6F">
      <w:pPr>
        <w:pStyle w:val="a7"/>
        <w:numPr>
          <w:ilvl w:val="0"/>
          <w:numId w:val="5"/>
        </w:numPr>
        <w:shd w:val="clear" w:color="auto" w:fill="FFFFFF"/>
        <w:spacing w:after="0" w:line="240" w:lineRule="auto"/>
        <w:ind w:right="40"/>
        <w:jc w:val="both"/>
        <w:rPr>
          <w:rFonts w:ascii="Times New Roman" w:hAnsi="Times New Roman" w:cs="Times New Roman"/>
          <w:sz w:val="24"/>
        </w:rPr>
      </w:pPr>
      <w:r w:rsidRPr="00B3510A">
        <w:rPr>
          <w:rFonts w:ascii="Times New Roman" w:hAnsi="Times New Roman" w:cs="Times New Roman"/>
          <w:sz w:val="24"/>
        </w:rPr>
        <w:t>рекомендации по профилактике заболеваний, в том числе профессиональных заболеваний, а при наличии медицинских показаний – по дальнейшему наблюдения, лечению и медицинской реабилитации</w:t>
      </w:r>
    </w:p>
    <w:p w14:paraId="4343AE72" w14:textId="77777777" w:rsidR="00791A6F" w:rsidRPr="00B3510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t>По итогам проведения периодических осмотров медицинская организация не позднее чем через 30 дней после завершения проведения периодических осмотров обобщает их результаты и совместно с территориальным органом федерального органа исполнительной власти, уполномоченного на осуществление государственного контроля и надзора в сфере обеспечения санитарно – эпидемиологического благополучия населения, и представителями работодателя составляет заключительный акт. Заключительный акт подписывается председателем врачебной комиссии и заверяется печатью медицинской организации.</w:t>
      </w:r>
    </w:p>
    <w:p w14:paraId="168824CE" w14:textId="77777777" w:rsidR="00791A6F" w:rsidRPr="00B3510A" w:rsidRDefault="00791A6F" w:rsidP="00791A6F">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t>В случае выявления медицинских противопоказаний к работе работник направляется в медицинскую организацию для проведения экспертизы профессиональной пригодности.</w:t>
      </w:r>
    </w:p>
    <w:p w14:paraId="0CD91F71" w14:textId="4FDC2A08" w:rsidR="00E943AF" w:rsidRPr="007D47DE" w:rsidRDefault="00791A6F" w:rsidP="007D47DE">
      <w:pPr>
        <w:pStyle w:val="a7"/>
        <w:numPr>
          <w:ilvl w:val="0"/>
          <w:numId w:val="4"/>
        </w:numPr>
        <w:shd w:val="clear" w:color="auto" w:fill="FFFFFF"/>
        <w:spacing w:after="0" w:line="240" w:lineRule="auto"/>
        <w:ind w:left="360" w:right="40"/>
        <w:jc w:val="both"/>
        <w:rPr>
          <w:rFonts w:ascii="Times New Roman" w:hAnsi="Times New Roman" w:cs="Times New Roman"/>
          <w:sz w:val="24"/>
        </w:rPr>
      </w:pPr>
      <w:r w:rsidRPr="00B3510A">
        <w:rPr>
          <w:rFonts w:ascii="Times New Roman" w:hAnsi="Times New Roman" w:cs="Times New Roman"/>
          <w:sz w:val="24"/>
        </w:rPr>
        <w:t>В случае, если сотрудник не сможет пройти периодический медицинский осмотр в определенный согласно договоренности срок (пребывание в отпуске, командировке, больничном) медицинский осмотр данной категории граждан будет проводиться по отдельно согласованному графику.</w:t>
      </w:r>
    </w:p>
    <w:p w14:paraId="5FC8ACA4" w14:textId="758783A1" w:rsidR="00E943AF" w:rsidRPr="00B3510A" w:rsidRDefault="00E943AF" w:rsidP="00E943AF">
      <w:pPr>
        <w:pStyle w:val="-3"/>
        <w:tabs>
          <w:tab w:val="clear" w:pos="1701"/>
          <w:tab w:val="left" w:pos="426"/>
        </w:tabs>
        <w:spacing w:line="240" w:lineRule="auto"/>
        <w:ind w:firstLine="0"/>
        <w:rPr>
          <w:sz w:val="24"/>
        </w:rPr>
      </w:pPr>
      <w:r w:rsidRPr="007D47DE">
        <w:rPr>
          <w:b/>
          <w:sz w:val="24"/>
        </w:rPr>
        <w:t>5. Требования к поставщику/подрядчику (опыт работы, наличие лицензий, сертификатов, квалифицированного персонала, необходимой техники и т.п.)</w:t>
      </w:r>
      <w:r w:rsidRPr="00B3510A">
        <w:rPr>
          <w:sz w:val="24"/>
        </w:rPr>
        <w:t xml:space="preserve"> – </w:t>
      </w:r>
      <w:r w:rsidR="0054597F" w:rsidRPr="00B3510A">
        <w:rPr>
          <w:bCs/>
          <w:iCs/>
          <w:sz w:val="24"/>
        </w:rPr>
        <w:t xml:space="preserve">наличие </w:t>
      </w:r>
      <w:r w:rsidR="00791A6F" w:rsidRPr="00B3510A">
        <w:rPr>
          <w:sz w:val="24"/>
        </w:rPr>
        <w:t>лицензии на осуществление медицинской деятельности.</w:t>
      </w:r>
    </w:p>
    <w:p w14:paraId="3A149577" w14:textId="4C45429B" w:rsidR="00E943AF" w:rsidRPr="00B3510A" w:rsidRDefault="00E943AF" w:rsidP="00E943AF">
      <w:pPr>
        <w:pStyle w:val="-3"/>
        <w:tabs>
          <w:tab w:val="clear" w:pos="1701"/>
          <w:tab w:val="left" w:pos="426"/>
        </w:tabs>
        <w:spacing w:line="240" w:lineRule="auto"/>
        <w:ind w:firstLine="0"/>
        <w:rPr>
          <w:sz w:val="24"/>
        </w:rPr>
      </w:pPr>
      <w:r w:rsidRPr="007D47DE">
        <w:rPr>
          <w:b/>
          <w:sz w:val="24"/>
        </w:rPr>
        <w:t>6. Послепродажное обслуживание (наличие в регионе эксплуатации сервисных центров, сроки гарантии, периодичность технического обслуживания и т.п.)</w:t>
      </w:r>
      <w:r w:rsidRPr="00B3510A">
        <w:rPr>
          <w:sz w:val="24"/>
        </w:rPr>
        <w:t xml:space="preserve"> – </w:t>
      </w:r>
      <w:r w:rsidR="0054597F" w:rsidRPr="00B3510A">
        <w:rPr>
          <w:bCs/>
          <w:iCs/>
          <w:sz w:val="24"/>
        </w:rPr>
        <w:t>не требуется.</w:t>
      </w:r>
    </w:p>
    <w:p w14:paraId="679825D7" w14:textId="1E68CA48" w:rsidR="00E943AF" w:rsidRPr="007D47DE" w:rsidRDefault="00E943AF" w:rsidP="00E943AF">
      <w:pPr>
        <w:pStyle w:val="-3"/>
        <w:tabs>
          <w:tab w:val="clear" w:pos="1701"/>
          <w:tab w:val="left" w:pos="426"/>
        </w:tabs>
        <w:spacing w:line="240" w:lineRule="auto"/>
        <w:ind w:firstLine="0"/>
        <w:rPr>
          <w:b/>
          <w:sz w:val="24"/>
        </w:rPr>
      </w:pPr>
      <w:r w:rsidRPr="007D47DE">
        <w:rPr>
          <w:b/>
          <w:sz w:val="24"/>
        </w:rPr>
        <w:t xml:space="preserve">7. Количество МТР / объем работ / объем услуг: </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5273"/>
        <w:gridCol w:w="1560"/>
        <w:gridCol w:w="1134"/>
      </w:tblGrid>
      <w:tr w:rsidR="00791A6F" w:rsidRPr="00B3510A" w14:paraId="1EEA1821" w14:textId="77777777" w:rsidTr="00791A6F">
        <w:trPr>
          <w:trHeight w:val="276"/>
          <w:jc w:val="center"/>
        </w:trPr>
        <w:tc>
          <w:tcPr>
            <w:tcW w:w="710" w:type="dxa"/>
            <w:tcBorders>
              <w:top w:val="single" w:sz="4" w:space="0" w:color="auto"/>
              <w:left w:val="single" w:sz="4" w:space="0" w:color="auto"/>
              <w:bottom w:val="single" w:sz="4" w:space="0" w:color="auto"/>
              <w:right w:val="single" w:sz="4" w:space="0" w:color="auto"/>
            </w:tcBorders>
            <w:hideMark/>
          </w:tcPr>
          <w:p w14:paraId="5DF923F3" w14:textId="77777777" w:rsidR="00791A6F" w:rsidRPr="00B3510A" w:rsidRDefault="00791A6F" w:rsidP="00450A2B">
            <w:pPr>
              <w:jc w:val="center"/>
              <w:rPr>
                <w:rFonts w:eastAsia="Calibri" w:cs="Times New Roman"/>
                <w:sz w:val="22"/>
                <w:szCs w:val="22"/>
                <w:lang w:eastAsia="en-US"/>
              </w:rPr>
            </w:pPr>
            <w:r w:rsidRPr="00B3510A">
              <w:rPr>
                <w:rFonts w:eastAsia="Calibri" w:cs="Times New Roman"/>
                <w:sz w:val="22"/>
                <w:szCs w:val="22"/>
                <w:lang w:eastAsia="en-US"/>
              </w:rPr>
              <w:t>№ п/п</w:t>
            </w:r>
          </w:p>
        </w:tc>
        <w:tc>
          <w:tcPr>
            <w:tcW w:w="5273" w:type="dxa"/>
            <w:tcBorders>
              <w:top w:val="single" w:sz="4" w:space="0" w:color="auto"/>
              <w:left w:val="single" w:sz="4" w:space="0" w:color="auto"/>
              <w:bottom w:val="single" w:sz="4" w:space="0" w:color="auto"/>
              <w:right w:val="single" w:sz="4" w:space="0" w:color="auto"/>
            </w:tcBorders>
            <w:hideMark/>
          </w:tcPr>
          <w:p w14:paraId="39E51498" w14:textId="77777777" w:rsidR="00791A6F" w:rsidRPr="00B3510A" w:rsidRDefault="00791A6F" w:rsidP="00450A2B">
            <w:pPr>
              <w:jc w:val="center"/>
              <w:rPr>
                <w:rFonts w:eastAsia="Calibri" w:cs="Times New Roman"/>
                <w:sz w:val="22"/>
                <w:szCs w:val="22"/>
                <w:lang w:eastAsia="en-US"/>
              </w:rPr>
            </w:pPr>
            <w:r w:rsidRPr="00B3510A">
              <w:rPr>
                <w:rFonts w:eastAsia="Calibri" w:cs="Times New Roman"/>
                <w:sz w:val="22"/>
                <w:szCs w:val="22"/>
                <w:lang w:eastAsia="en-US"/>
              </w:rPr>
              <w:t>Наименование каждой единицы товара, работы, услуги</w:t>
            </w:r>
          </w:p>
        </w:tc>
        <w:tc>
          <w:tcPr>
            <w:tcW w:w="1560" w:type="dxa"/>
            <w:tcBorders>
              <w:top w:val="single" w:sz="4" w:space="0" w:color="auto"/>
              <w:left w:val="single" w:sz="4" w:space="0" w:color="auto"/>
              <w:bottom w:val="single" w:sz="4" w:space="0" w:color="auto"/>
              <w:right w:val="single" w:sz="4" w:space="0" w:color="auto"/>
            </w:tcBorders>
            <w:hideMark/>
          </w:tcPr>
          <w:p w14:paraId="2453D39A" w14:textId="77777777" w:rsidR="00791A6F" w:rsidRPr="00B3510A" w:rsidRDefault="00791A6F" w:rsidP="00450A2B">
            <w:pPr>
              <w:jc w:val="center"/>
              <w:rPr>
                <w:rFonts w:eastAsia="Calibri" w:cs="Times New Roman"/>
                <w:sz w:val="22"/>
                <w:szCs w:val="22"/>
                <w:lang w:eastAsia="en-US"/>
              </w:rPr>
            </w:pPr>
            <w:r w:rsidRPr="00B3510A">
              <w:rPr>
                <w:rFonts w:eastAsia="Calibri" w:cs="Times New Roman"/>
                <w:sz w:val="22"/>
                <w:szCs w:val="22"/>
                <w:lang w:eastAsia="en-US"/>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3EE98041" w14:textId="77777777" w:rsidR="00791A6F" w:rsidRPr="00B3510A" w:rsidRDefault="00791A6F" w:rsidP="00450A2B">
            <w:pPr>
              <w:jc w:val="center"/>
              <w:rPr>
                <w:rFonts w:eastAsia="Calibri" w:cs="Times New Roman"/>
                <w:sz w:val="22"/>
                <w:szCs w:val="22"/>
                <w:vertAlign w:val="superscript"/>
                <w:lang w:eastAsia="en-US"/>
              </w:rPr>
            </w:pPr>
            <w:r w:rsidRPr="00B3510A">
              <w:rPr>
                <w:rFonts w:eastAsia="Calibri" w:cs="Times New Roman"/>
                <w:sz w:val="22"/>
                <w:szCs w:val="22"/>
                <w:lang w:eastAsia="en-US"/>
              </w:rPr>
              <w:t>Кол-во</w:t>
            </w:r>
            <w:r w:rsidRPr="00B3510A">
              <w:rPr>
                <w:rFonts w:eastAsia="Calibri" w:cs="Times New Roman"/>
                <w:sz w:val="22"/>
                <w:szCs w:val="22"/>
                <w:vertAlign w:val="superscript"/>
                <w:lang w:eastAsia="en-US"/>
              </w:rPr>
              <w:t>*</w:t>
            </w:r>
          </w:p>
        </w:tc>
      </w:tr>
      <w:tr w:rsidR="00791A6F" w:rsidRPr="00B3510A" w14:paraId="7898268B" w14:textId="77777777" w:rsidTr="00791A6F">
        <w:trPr>
          <w:trHeight w:val="13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6BC53F6" w14:textId="77777777" w:rsidR="00791A6F" w:rsidRPr="00B3510A" w:rsidRDefault="00791A6F" w:rsidP="00450A2B">
            <w:pPr>
              <w:jc w:val="center"/>
              <w:rPr>
                <w:rFonts w:eastAsia="Times New Roman" w:cs="Times New Roman"/>
                <w:color w:val="000000"/>
                <w:sz w:val="22"/>
                <w:szCs w:val="22"/>
                <w:lang w:eastAsia="en-US"/>
              </w:rPr>
            </w:pPr>
            <w:r w:rsidRPr="00B3510A">
              <w:rPr>
                <w:rFonts w:cs="Times New Roman"/>
                <w:color w:val="000000"/>
                <w:sz w:val="22"/>
                <w:szCs w:val="22"/>
                <w:lang w:eastAsia="en-US"/>
              </w:rPr>
              <w:t>1</w:t>
            </w:r>
          </w:p>
        </w:tc>
        <w:tc>
          <w:tcPr>
            <w:tcW w:w="5273" w:type="dxa"/>
            <w:tcBorders>
              <w:top w:val="single" w:sz="4" w:space="0" w:color="auto"/>
              <w:left w:val="single" w:sz="4" w:space="0" w:color="auto"/>
              <w:bottom w:val="single" w:sz="4" w:space="0" w:color="auto"/>
              <w:right w:val="single" w:sz="4" w:space="0" w:color="auto"/>
            </w:tcBorders>
            <w:vAlign w:val="center"/>
          </w:tcPr>
          <w:p w14:paraId="11EDFA3C" w14:textId="77777777" w:rsidR="00791A6F" w:rsidRPr="00B3510A" w:rsidRDefault="00791A6F" w:rsidP="00E453ED">
            <w:pPr>
              <w:jc w:val="left"/>
              <w:rPr>
                <w:rFonts w:cs="Times New Roman"/>
                <w:sz w:val="22"/>
                <w:szCs w:val="22"/>
              </w:rPr>
            </w:pPr>
            <w:r w:rsidRPr="00B3510A">
              <w:rPr>
                <w:rFonts w:cs="Times New Roman"/>
                <w:color w:val="000000"/>
                <w:sz w:val="22"/>
                <w:szCs w:val="22"/>
              </w:rPr>
              <w:t>Прием терапевта</w:t>
            </w:r>
          </w:p>
        </w:tc>
        <w:tc>
          <w:tcPr>
            <w:tcW w:w="1560" w:type="dxa"/>
            <w:tcBorders>
              <w:top w:val="single" w:sz="4" w:space="0" w:color="auto"/>
              <w:left w:val="single" w:sz="4" w:space="0" w:color="auto"/>
              <w:bottom w:val="single" w:sz="4" w:space="0" w:color="auto"/>
              <w:right w:val="single" w:sz="4" w:space="0" w:color="auto"/>
            </w:tcBorders>
            <w:vAlign w:val="center"/>
          </w:tcPr>
          <w:p w14:paraId="71A5788E" w14:textId="77777777" w:rsidR="00791A6F" w:rsidRPr="00B3510A" w:rsidRDefault="00791A6F" w:rsidP="00450A2B">
            <w:pPr>
              <w:jc w:val="center"/>
              <w:rPr>
                <w:rFonts w:cs="Times New Roman"/>
                <w:sz w:val="22"/>
                <w:szCs w:val="22"/>
              </w:rPr>
            </w:pPr>
            <w:r w:rsidRPr="00B3510A">
              <w:rPr>
                <w:rFonts w:cs="Times New Roman"/>
                <w:sz w:val="22"/>
                <w:szCs w:val="22"/>
              </w:rPr>
              <w:t>прием</w:t>
            </w:r>
          </w:p>
        </w:tc>
        <w:tc>
          <w:tcPr>
            <w:tcW w:w="1134" w:type="dxa"/>
            <w:tcBorders>
              <w:top w:val="single" w:sz="4" w:space="0" w:color="auto"/>
              <w:left w:val="single" w:sz="4" w:space="0" w:color="auto"/>
              <w:bottom w:val="single" w:sz="4" w:space="0" w:color="auto"/>
              <w:right w:val="single" w:sz="4" w:space="0" w:color="auto"/>
            </w:tcBorders>
            <w:vAlign w:val="center"/>
          </w:tcPr>
          <w:p w14:paraId="740ED898"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330</w:t>
            </w:r>
          </w:p>
        </w:tc>
      </w:tr>
      <w:tr w:rsidR="00791A6F" w:rsidRPr="00B3510A" w14:paraId="7FA38715"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00B8EEC"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2</w:t>
            </w:r>
          </w:p>
        </w:tc>
        <w:tc>
          <w:tcPr>
            <w:tcW w:w="5273" w:type="dxa"/>
            <w:tcBorders>
              <w:top w:val="single" w:sz="4" w:space="0" w:color="auto"/>
              <w:left w:val="single" w:sz="4" w:space="0" w:color="auto"/>
              <w:bottom w:val="single" w:sz="4" w:space="0" w:color="auto"/>
              <w:right w:val="single" w:sz="4" w:space="0" w:color="auto"/>
            </w:tcBorders>
            <w:vAlign w:val="center"/>
          </w:tcPr>
          <w:p w14:paraId="5676A0EA"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Прием невролога</w:t>
            </w:r>
          </w:p>
        </w:tc>
        <w:tc>
          <w:tcPr>
            <w:tcW w:w="1560" w:type="dxa"/>
            <w:tcBorders>
              <w:top w:val="single" w:sz="4" w:space="0" w:color="auto"/>
              <w:left w:val="single" w:sz="4" w:space="0" w:color="auto"/>
              <w:bottom w:val="single" w:sz="4" w:space="0" w:color="auto"/>
              <w:right w:val="single" w:sz="4" w:space="0" w:color="auto"/>
            </w:tcBorders>
            <w:vAlign w:val="center"/>
          </w:tcPr>
          <w:p w14:paraId="20081F28" w14:textId="77777777" w:rsidR="00791A6F" w:rsidRPr="00B3510A" w:rsidRDefault="00791A6F" w:rsidP="00450A2B">
            <w:pPr>
              <w:jc w:val="center"/>
              <w:rPr>
                <w:rFonts w:cs="Times New Roman"/>
                <w:sz w:val="22"/>
                <w:szCs w:val="22"/>
              </w:rPr>
            </w:pPr>
            <w:r w:rsidRPr="00B3510A">
              <w:rPr>
                <w:rFonts w:cs="Times New Roman"/>
                <w:sz w:val="22"/>
                <w:szCs w:val="22"/>
              </w:rPr>
              <w:t>прием</w:t>
            </w:r>
          </w:p>
        </w:tc>
        <w:tc>
          <w:tcPr>
            <w:tcW w:w="1134" w:type="dxa"/>
            <w:tcBorders>
              <w:top w:val="single" w:sz="4" w:space="0" w:color="auto"/>
              <w:left w:val="single" w:sz="4" w:space="0" w:color="auto"/>
              <w:bottom w:val="single" w:sz="4" w:space="0" w:color="auto"/>
              <w:right w:val="single" w:sz="4" w:space="0" w:color="auto"/>
            </w:tcBorders>
            <w:vAlign w:val="center"/>
          </w:tcPr>
          <w:p w14:paraId="72A00317"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330</w:t>
            </w:r>
          </w:p>
        </w:tc>
      </w:tr>
      <w:tr w:rsidR="00791A6F" w:rsidRPr="00B3510A" w14:paraId="2A5E712A"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3F82290A"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3</w:t>
            </w:r>
          </w:p>
        </w:tc>
        <w:tc>
          <w:tcPr>
            <w:tcW w:w="5273" w:type="dxa"/>
            <w:tcBorders>
              <w:top w:val="single" w:sz="4" w:space="0" w:color="auto"/>
              <w:left w:val="single" w:sz="4" w:space="0" w:color="auto"/>
              <w:bottom w:val="single" w:sz="4" w:space="0" w:color="auto"/>
              <w:right w:val="single" w:sz="4" w:space="0" w:color="auto"/>
            </w:tcBorders>
            <w:vAlign w:val="center"/>
          </w:tcPr>
          <w:p w14:paraId="7F6D3A92"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Прием психиатра</w:t>
            </w:r>
          </w:p>
        </w:tc>
        <w:tc>
          <w:tcPr>
            <w:tcW w:w="1560" w:type="dxa"/>
            <w:tcBorders>
              <w:top w:val="single" w:sz="4" w:space="0" w:color="auto"/>
              <w:left w:val="single" w:sz="4" w:space="0" w:color="auto"/>
              <w:bottom w:val="single" w:sz="4" w:space="0" w:color="auto"/>
              <w:right w:val="single" w:sz="4" w:space="0" w:color="auto"/>
            </w:tcBorders>
            <w:vAlign w:val="center"/>
          </w:tcPr>
          <w:p w14:paraId="1C6D005B" w14:textId="77777777" w:rsidR="00791A6F" w:rsidRPr="00B3510A" w:rsidRDefault="00791A6F" w:rsidP="00450A2B">
            <w:pPr>
              <w:jc w:val="center"/>
              <w:rPr>
                <w:rFonts w:cs="Times New Roman"/>
                <w:sz w:val="22"/>
                <w:szCs w:val="22"/>
              </w:rPr>
            </w:pPr>
            <w:r w:rsidRPr="00B3510A">
              <w:rPr>
                <w:rFonts w:cs="Times New Roman"/>
                <w:sz w:val="22"/>
                <w:szCs w:val="22"/>
              </w:rPr>
              <w:t>прием</w:t>
            </w:r>
          </w:p>
        </w:tc>
        <w:tc>
          <w:tcPr>
            <w:tcW w:w="1134" w:type="dxa"/>
            <w:tcBorders>
              <w:top w:val="single" w:sz="4" w:space="0" w:color="auto"/>
              <w:left w:val="single" w:sz="4" w:space="0" w:color="auto"/>
              <w:bottom w:val="single" w:sz="4" w:space="0" w:color="auto"/>
              <w:right w:val="single" w:sz="4" w:space="0" w:color="auto"/>
            </w:tcBorders>
            <w:vAlign w:val="center"/>
          </w:tcPr>
          <w:p w14:paraId="1CB36CB7"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330</w:t>
            </w:r>
          </w:p>
        </w:tc>
      </w:tr>
      <w:tr w:rsidR="00791A6F" w:rsidRPr="00B3510A" w14:paraId="20D0F959"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4281315"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4</w:t>
            </w:r>
          </w:p>
        </w:tc>
        <w:tc>
          <w:tcPr>
            <w:tcW w:w="5273" w:type="dxa"/>
            <w:tcBorders>
              <w:top w:val="single" w:sz="4" w:space="0" w:color="auto"/>
              <w:left w:val="single" w:sz="4" w:space="0" w:color="auto"/>
              <w:bottom w:val="single" w:sz="4" w:space="0" w:color="auto"/>
              <w:right w:val="single" w:sz="4" w:space="0" w:color="auto"/>
            </w:tcBorders>
            <w:vAlign w:val="center"/>
          </w:tcPr>
          <w:p w14:paraId="1070B04C"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Прием нарколога</w:t>
            </w:r>
          </w:p>
        </w:tc>
        <w:tc>
          <w:tcPr>
            <w:tcW w:w="1560" w:type="dxa"/>
            <w:tcBorders>
              <w:top w:val="single" w:sz="4" w:space="0" w:color="auto"/>
              <w:left w:val="single" w:sz="4" w:space="0" w:color="auto"/>
              <w:bottom w:val="single" w:sz="4" w:space="0" w:color="auto"/>
              <w:right w:val="single" w:sz="4" w:space="0" w:color="auto"/>
            </w:tcBorders>
            <w:vAlign w:val="center"/>
          </w:tcPr>
          <w:p w14:paraId="4E2818C5" w14:textId="77777777" w:rsidR="00791A6F" w:rsidRPr="00B3510A" w:rsidRDefault="00791A6F" w:rsidP="00450A2B">
            <w:pPr>
              <w:jc w:val="center"/>
              <w:rPr>
                <w:rFonts w:cs="Times New Roman"/>
                <w:sz w:val="22"/>
                <w:szCs w:val="22"/>
              </w:rPr>
            </w:pPr>
            <w:r w:rsidRPr="00B3510A">
              <w:rPr>
                <w:rFonts w:cs="Times New Roman"/>
                <w:sz w:val="22"/>
                <w:szCs w:val="22"/>
              </w:rPr>
              <w:t>прием</w:t>
            </w:r>
          </w:p>
        </w:tc>
        <w:tc>
          <w:tcPr>
            <w:tcW w:w="1134" w:type="dxa"/>
            <w:tcBorders>
              <w:top w:val="single" w:sz="4" w:space="0" w:color="auto"/>
              <w:left w:val="single" w:sz="4" w:space="0" w:color="auto"/>
              <w:bottom w:val="single" w:sz="4" w:space="0" w:color="auto"/>
              <w:right w:val="single" w:sz="4" w:space="0" w:color="auto"/>
            </w:tcBorders>
            <w:vAlign w:val="center"/>
          </w:tcPr>
          <w:p w14:paraId="734B0A24"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330</w:t>
            </w:r>
          </w:p>
        </w:tc>
      </w:tr>
      <w:tr w:rsidR="00791A6F" w:rsidRPr="00B3510A" w14:paraId="677CCD6E"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BFA7EF6"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5</w:t>
            </w:r>
          </w:p>
        </w:tc>
        <w:tc>
          <w:tcPr>
            <w:tcW w:w="5273" w:type="dxa"/>
            <w:tcBorders>
              <w:top w:val="single" w:sz="4" w:space="0" w:color="auto"/>
              <w:left w:val="single" w:sz="4" w:space="0" w:color="auto"/>
              <w:bottom w:val="single" w:sz="4" w:space="0" w:color="auto"/>
              <w:right w:val="single" w:sz="4" w:space="0" w:color="auto"/>
            </w:tcBorders>
            <w:vAlign w:val="center"/>
          </w:tcPr>
          <w:p w14:paraId="23E55C9D"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Прием акушера – гинеколога</w:t>
            </w:r>
          </w:p>
        </w:tc>
        <w:tc>
          <w:tcPr>
            <w:tcW w:w="1560" w:type="dxa"/>
            <w:tcBorders>
              <w:top w:val="single" w:sz="4" w:space="0" w:color="auto"/>
              <w:left w:val="single" w:sz="4" w:space="0" w:color="auto"/>
              <w:bottom w:val="single" w:sz="4" w:space="0" w:color="auto"/>
              <w:right w:val="single" w:sz="4" w:space="0" w:color="auto"/>
            </w:tcBorders>
            <w:vAlign w:val="center"/>
          </w:tcPr>
          <w:p w14:paraId="311EC42F" w14:textId="77777777" w:rsidR="00791A6F" w:rsidRPr="00B3510A" w:rsidRDefault="00791A6F" w:rsidP="00450A2B">
            <w:pPr>
              <w:jc w:val="center"/>
              <w:rPr>
                <w:rFonts w:cs="Times New Roman"/>
                <w:sz w:val="22"/>
                <w:szCs w:val="22"/>
              </w:rPr>
            </w:pPr>
            <w:r w:rsidRPr="00B3510A">
              <w:rPr>
                <w:rFonts w:cs="Times New Roman"/>
                <w:sz w:val="22"/>
                <w:szCs w:val="22"/>
              </w:rPr>
              <w:t>прием</w:t>
            </w:r>
          </w:p>
        </w:tc>
        <w:tc>
          <w:tcPr>
            <w:tcW w:w="1134" w:type="dxa"/>
            <w:tcBorders>
              <w:top w:val="single" w:sz="4" w:space="0" w:color="auto"/>
              <w:left w:val="single" w:sz="4" w:space="0" w:color="auto"/>
              <w:bottom w:val="single" w:sz="4" w:space="0" w:color="auto"/>
              <w:right w:val="single" w:sz="4" w:space="0" w:color="auto"/>
            </w:tcBorders>
            <w:vAlign w:val="center"/>
          </w:tcPr>
          <w:p w14:paraId="04590E0D"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145</w:t>
            </w:r>
          </w:p>
        </w:tc>
      </w:tr>
      <w:tr w:rsidR="00791A6F" w:rsidRPr="00B3510A" w14:paraId="2F95C0B4"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39E1E474"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6</w:t>
            </w:r>
          </w:p>
        </w:tc>
        <w:tc>
          <w:tcPr>
            <w:tcW w:w="5273" w:type="dxa"/>
            <w:tcBorders>
              <w:top w:val="single" w:sz="4" w:space="0" w:color="auto"/>
              <w:left w:val="single" w:sz="4" w:space="0" w:color="auto"/>
              <w:bottom w:val="single" w:sz="4" w:space="0" w:color="auto"/>
              <w:right w:val="single" w:sz="4" w:space="0" w:color="auto"/>
            </w:tcBorders>
            <w:vAlign w:val="center"/>
          </w:tcPr>
          <w:p w14:paraId="2A061AC5"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Прием оториноларинголога</w:t>
            </w:r>
          </w:p>
        </w:tc>
        <w:tc>
          <w:tcPr>
            <w:tcW w:w="1560" w:type="dxa"/>
            <w:tcBorders>
              <w:top w:val="single" w:sz="4" w:space="0" w:color="auto"/>
              <w:left w:val="single" w:sz="4" w:space="0" w:color="auto"/>
              <w:bottom w:val="single" w:sz="4" w:space="0" w:color="auto"/>
              <w:right w:val="single" w:sz="4" w:space="0" w:color="auto"/>
            </w:tcBorders>
            <w:vAlign w:val="center"/>
          </w:tcPr>
          <w:p w14:paraId="473DCF3B" w14:textId="77777777" w:rsidR="00791A6F" w:rsidRPr="00B3510A" w:rsidRDefault="00791A6F" w:rsidP="00450A2B">
            <w:pPr>
              <w:jc w:val="center"/>
              <w:rPr>
                <w:rFonts w:cs="Times New Roman"/>
                <w:sz w:val="22"/>
                <w:szCs w:val="22"/>
              </w:rPr>
            </w:pPr>
            <w:r w:rsidRPr="00B3510A">
              <w:rPr>
                <w:rFonts w:cs="Times New Roman"/>
                <w:sz w:val="22"/>
                <w:szCs w:val="22"/>
              </w:rPr>
              <w:t>прием</w:t>
            </w:r>
          </w:p>
        </w:tc>
        <w:tc>
          <w:tcPr>
            <w:tcW w:w="1134" w:type="dxa"/>
            <w:tcBorders>
              <w:top w:val="single" w:sz="4" w:space="0" w:color="auto"/>
              <w:left w:val="single" w:sz="4" w:space="0" w:color="auto"/>
              <w:bottom w:val="single" w:sz="4" w:space="0" w:color="auto"/>
              <w:right w:val="single" w:sz="4" w:space="0" w:color="auto"/>
            </w:tcBorders>
            <w:vAlign w:val="center"/>
          </w:tcPr>
          <w:p w14:paraId="2943F835"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288</w:t>
            </w:r>
          </w:p>
        </w:tc>
      </w:tr>
      <w:tr w:rsidR="00791A6F" w:rsidRPr="00B3510A" w14:paraId="20DADC2B"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F0E7CC1"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7</w:t>
            </w:r>
          </w:p>
        </w:tc>
        <w:tc>
          <w:tcPr>
            <w:tcW w:w="5273" w:type="dxa"/>
            <w:tcBorders>
              <w:top w:val="single" w:sz="4" w:space="0" w:color="auto"/>
              <w:left w:val="single" w:sz="4" w:space="0" w:color="auto"/>
              <w:bottom w:val="single" w:sz="4" w:space="0" w:color="auto"/>
              <w:right w:val="single" w:sz="4" w:space="0" w:color="auto"/>
            </w:tcBorders>
            <w:vAlign w:val="center"/>
          </w:tcPr>
          <w:p w14:paraId="09D4B6E8"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Прием офтальмолога</w:t>
            </w:r>
          </w:p>
        </w:tc>
        <w:tc>
          <w:tcPr>
            <w:tcW w:w="1560" w:type="dxa"/>
            <w:tcBorders>
              <w:top w:val="single" w:sz="4" w:space="0" w:color="auto"/>
              <w:left w:val="single" w:sz="4" w:space="0" w:color="auto"/>
              <w:bottom w:val="single" w:sz="4" w:space="0" w:color="auto"/>
              <w:right w:val="single" w:sz="4" w:space="0" w:color="auto"/>
            </w:tcBorders>
            <w:vAlign w:val="center"/>
          </w:tcPr>
          <w:p w14:paraId="40799E00" w14:textId="77777777" w:rsidR="00791A6F" w:rsidRPr="00B3510A" w:rsidRDefault="00791A6F" w:rsidP="00450A2B">
            <w:pPr>
              <w:jc w:val="center"/>
              <w:rPr>
                <w:rFonts w:cs="Times New Roman"/>
                <w:sz w:val="22"/>
                <w:szCs w:val="22"/>
              </w:rPr>
            </w:pPr>
            <w:r w:rsidRPr="00B3510A">
              <w:rPr>
                <w:rFonts w:cs="Times New Roman"/>
                <w:sz w:val="22"/>
                <w:szCs w:val="22"/>
              </w:rPr>
              <w:t>прием</w:t>
            </w:r>
          </w:p>
        </w:tc>
        <w:tc>
          <w:tcPr>
            <w:tcW w:w="1134" w:type="dxa"/>
            <w:tcBorders>
              <w:top w:val="single" w:sz="4" w:space="0" w:color="auto"/>
              <w:left w:val="single" w:sz="4" w:space="0" w:color="auto"/>
              <w:bottom w:val="single" w:sz="4" w:space="0" w:color="auto"/>
              <w:right w:val="single" w:sz="4" w:space="0" w:color="auto"/>
            </w:tcBorders>
            <w:vAlign w:val="center"/>
          </w:tcPr>
          <w:p w14:paraId="14AF36ED"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321</w:t>
            </w:r>
          </w:p>
        </w:tc>
      </w:tr>
      <w:tr w:rsidR="00791A6F" w:rsidRPr="00B3510A" w14:paraId="5CDCA1EF"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73D2EB3"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8</w:t>
            </w:r>
          </w:p>
        </w:tc>
        <w:tc>
          <w:tcPr>
            <w:tcW w:w="5273" w:type="dxa"/>
            <w:tcBorders>
              <w:top w:val="single" w:sz="4" w:space="0" w:color="auto"/>
              <w:left w:val="single" w:sz="4" w:space="0" w:color="auto"/>
              <w:bottom w:val="single" w:sz="4" w:space="0" w:color="auto"/>
              <w:right w:val="single" w:sz="4" w:space="0" w:color="auto"/>
            </w:tcBorders>
            <w:vAlign w:val="center"/>
          </w:tcPr>
          <w:p w14:paraId="51352AAB"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Прием дерматовенеролога</w:t>
            </w:r>
          </w:p>
        </w:tc>
        <w:tc>
          <w:tcPr>
            <w:tcW w:w="1560" w:type="dxa"/>
            <w:tcBorders>
              <w:top w:val="single" w:sz="4" w:space="0" w:color="auto"/>
              <w:left w:val="single" w:sz="4" w:space="0" w:color="auto"/>
              <w:bottom w:val="single" w:sz="4" w:space="0" w:color="auto"/>
              <w:right w:val="single" w:sz="4" w:space="0" w:color="auto"/>
            </w:tcBorders>
            <w:vAlign w:val="center"/>
          </w:tcPr>
          <w:p w14:paraId="7FB2D150" w14:textId="77777777" w:rsidR="00791A6F" w:rsidRPr="00B3510A" w:rsidRDefault="00791A6F" w:rsidP="00450A2B">
            <w:pPr>
              <w:jc w:val="center"/>
              <w:rPr>
                <w:rFonts w:cs="Times New Roman"/>
                <w:sz w:val="22"/>
                <w:szCs w:val="22"/>
              </w:rPr>
            </w:pPr>
            <w:r w:rsidRPr="00B3510A">
              <w:rPr>
                <w:rFonts w:cs="Times New Roman"/>
                <w:sz w:val="22"/>
                <w:szCs w:val="22"/>
              </w:rPr>
              <w:t>прием</w:t>
            </w:r>
          </w:p>
        </w:tc>
        <w:tc>
          <w:tcPr>
            <w:tcW w:w="1134" w:type="dxa"/>
            <w:tcBorders>
              <w:top w:val="single" w:sz="4" w:space="0" w:color="auto"/>
              <w:left w:val="single" w:sz="4" w:space="0" w:color="auto"/>
              <w:bottom w:val="single" w:sz="4" w:space="0" w:color="auto"/>
              <w:right w:val="single" w:sz="4" w:space="0" w:color="auto"/>
            </w:tcBorders>
            <w:vAlign w:val="center"/>
          </w:tcPr>
          <w:p w14:paraId="0A14D92F"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205</w:t>
            </w:r>
          </w:p>
        </w:tc>
      </w:tr>
      <w:tr w:rsidR="00791A6F" w:rsidRPr="00B3510A" w14:paraId="35744894"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73D4111"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9</w:t>
            </w:r>
          </w:p>
        </w:tc>
        <w:tc>
          <w:tcPr>
            <w:tcW w:w="5273" w:type="dxa"/>
            <w:tcBorders>
              <w:top w:val="single" w:sz="4" w:space="0" w:color="auto"/>
              <w:left w:val="single" w:sz="4" w:space="0" w:color="auto"/>
              <w:bottom w:val="single" w:sz="4" w:space="0" w:color="auto"/>
              <w:right w:val="single" w:sz="4" w:space="0" w:color="auto"/>
            </w:tcBorders>
            <w:vAlign w:val="center"/>
          </w:tcPr>
          <w:p w14:paraId="23F5EA97"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Прием хирурга</w:t>
            </w:r>
          </w:p>
        </w:tc>
        <w:tc>
          <w:tcPr>
            <w:tcW w:w="1560" w:type="dxa"/>
            <w:tcBorders>
              <w:top w:val="single" w:sz="4" w:space="0" w:color="auto"/>
              <w:left w:val="single" w:sz="4" w:space="0" w:color="auto"/>
              <w:bottom w:val="single" w:sz="4" w:space="0" w:color="auto"/>
              <w:right w:val="single" w:sz="4" w:space="0" w:color="auto"/>
            </w:tcBorders>
            <w:vAlign w:val="center"/>
          </w:tcPr>
          <w:p w14:paraId="2C356C49" w14:textId="77777777" w:rsidR="00791A6F" w:rsidRPr="00B3510A" w:rsidRDefault="00791A6F" w:rsidP="00450A2B">
            <w:pPr>
              <w:jc w:val="center"/>
              <w:rPr>
                <w:rFonts w:cs="Times New Roman"/>
                <w:sz w:val="22"/>
                <w:szCs w:val="22"/>
              </w:rPr>
            </w:pPr>
            <w:r w:rsidRPr="00B3510A">
              <w:rPr>
                <w:rFonts w:cs="Times New Roman"/>
                <w:sz w:val="22"/>
                <w:szCs w:val="22"/>
              </w:rPr>
              <w:t>прием</w:t>
            </w:r>
          </w:p>
        </w:tc>
        <w:tc>
          <w:tcPr>
            <w:tcW w:w="1134" w:type="dxa"/>
            <w:tcBorders>
              <w:top w:val="single" w:sz="4" w:space="0" w:color="auto"/>
              <w:left w:val="single" w:sz="4" w:space="0" w:color="auto"/>
              <w:bottom w:val="single" w:sz="4" w:space="0" w:color="auto"/>
              <w:right w:val="single" w:sz="4" w:space="0" w:color="auto"/>
            </w:tcBorders>
            <w:vAlign w:val="center"/>
          </w:tcPr>
          <w:p w14:paraId="188806A9"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186</w:t>
            </w:r>
          </w:p>
        </w:tc>
      </w:tr>
      <w:tr w:rsidR="00791A6F" w:rsidRPr="00B3510A" w14:paraId="206567DA"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49111EAC"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10</w:t>
            </w:r>
          </w:p>
        </w:tc>
        <w:tc>
          <w:tcPr>
            <w:tcW w:w="5273" w:type="dxa"/>
            <w:tcBorders>
              <w:top w:val="single" w:sz="4" w:space="0" w:color="auto"/>
              <w:left w:val="single" w:sz="4" w:space="0" w:color="auto"/>
              <w:bottom w:val="single" w:sz="4" w:space="0" w:color="auto"/>
              <w:right w:val="single" w:sz="4" w:space="0" w:color="auto"/>
            </w:tcBorders>
            <w:vAlign w:val="center"/>
          </w:tcPr>
          <w:p w14:paraId="30D27C36"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Прием стоматолога</w:t>
            </w:r>
          </w:p>
        </w:tc>
        <w:tc>
          <w:tcPr>
            <w:tcW w:w="1560" w:type="dxa"/>
            <w:tcBorders>
              <w:top w:val="single" w:sz="4" w:space="0" w:color="auto"/>
              <w:left w:val="single" w:sz="4" w:space="0" w:color="auto"/>
              <w:bottom w:val="single" w:sz="4" w:space="0" w:color="auto"/>
              <w:right w:val="single" w:sz="4" w:space="0" w:color="auto"/>
            </w:tcBorders>
            <w:vAlign w:val="center"/>
          </w:tcPr>
          <w:p w14:paraId="15F3E149" w14:textId="77777777" w:rsidR="00791A6F" w:rsidRPr="00B3510A" w:rsidRDefault="00791A6F" w:rsidP="00450A2B">
            <w:pPr>
              <w:jc w:val="center"/>
              <w:rPr>
                <w:rFonts w:cs="Times New Roman"/>
                <w:sz w:val="22"/>
                <w:szCs w:val="22"/>
              </w:rPr>
            </w:pPr>
            <w:r w:rsidRPr="00B3510A">
              <w:rPr>
                <w:rFonts w:cs="Times New Roman"/>
                <w:sz w:val="22"/>
                <w:szCs w:val="22"/>
              </w:rPr>
              <w:t>прием</w:t>
            </w:r>
          </w:p>
        </w:tc>
        <w:tc>
          <w:tcPr>
            <w:tcW w:w="1134" w:type="dxa"/>
            <w:tcBorders>
              <w:top w:val="single" w:sz="4" w:space="0" w:color="auto"/>
              <w:left w:val="single" w:sz="4" w:space="0" w:color="auto"/>
              <w:bottom w:val="single" w:sz="4" w:space="0" w:color="auto"/>
              <w:right w:val="single" w:sz="4" w:space="0" w:color="auto"/>
            </w:tcBorders>
            <w:vAlign w:val="center"/>
          </w:tcPr>
          <w:p w14:paraId="481673CD"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90</w:t>
            </w:r>
          </w:p>
        </w:tc>
      </w:tr>
      <w:tr w:rsidR="00791A6F" w:rsidRPr="00B3510A" w14:paraId="18EB81D0"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6D4DCAA5"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11</w:t>
            </w:r>
          </w:p>
        </w:tc>
        <w:tc>
          <w:tcPr>
            <w:tcW w:w="5273" w:type="dxa"/>
            <w:tcBorders>
              <w:top w:val="single" w:sz="4" w:space="0" w:color="auto"/>
              <w:left w:val="single" w:sz="4" w:space="0" w:color="auto"/>
              <w:bottom w:val="single" w:sz="4" w:space="0" w:color="auto"/>
              <w:right w:val="single" w:sz="4" w:space="0" w:color="auto"/>
            </w:tcBorders>
            <w:vAlign w:val="center"/>
          </w:tcPr>
          <w:p w14:paraId="5C63FB79"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Расчет на основании антропометрии индекса массы тела</w:t>
            </w:r>
          </w:p>
        </w:tc>
        <w:tc>
          <w:tcPr>
            <w:tcW w:w="1560" w:type="dxa"/>
            <w:tcBorders>
              <w:top w:val="single" w:sz="4" w:space="0" w:color="auto"/>
              <w:left w:val="single" w:sz="4" w:space="0" w:color="auto"/>
              <w:bottom w:val="single" w:sz="4" w:space="0" w:color="auto"/>
              <w:right w:val="single" w:sz="4" w:space="0" w:color="auto"/>
            </w:tcBorders>
            <w:vAlign w:val="center"/>
          </w:tcPr>
          <w:p w14:paraId="02B34194" w14:textId="77777777" w:rsidR="00791A6F" w:rsidRPr="00B3510A" w:rsidRDefault="00791A6F" w:rsidP="00450A2B">
            <w:pPr>
              <w:jc w:val="cente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31E77E78"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330</w:t>
            </w:r>
          </w:p>
        </w:tc>
      </w:tr>
      <w:tr w:rsidR="00791A6F" w:rsidRPr="00B3510A" w14:paraId="0457430D"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DDFC63B"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12</w:t>
            </w:r>
          </w:p>
        </w:tc>
        <w:tc>
          <w:tcPr>
            <w:tcW w:w="5273" w:type="dxa"/>
            <w:tcBorders>
              <w:top w:val="single" w:sz="4" w:space="0" w:color="auto"/>
              <w:left w:val="single" w:sz="4" w:space="0" w:color="auto"/>
              <w:bottom w:val="single" w:sz="4" w:space="0" w:color="auto"/>
              <w:right w:val="single" w:sz="4" w:space="0" w:color="auto"/>
            </w:tcBorders>
            <w:vAlign w:val="center"/>
          </w:tcPr>
          <w:p w14:paraId="2CC48BB8"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Общий анализ крови</w:t>
            </w:r>
          </w:p>
        </w:tc>
        <w:tc>
          <w:tcPr>
            <w:tcW w:w="1560" w:type="dxa"/>
            <w:tcBorders>
              <w:top w:val="single" w:sz="4" w:space="0" w:color="auto"/>
              <w:left w:val="single" w:sz="4" w:space="0" w:color="auto"/>
              <w:bottom w:val="single" w:sz="4" w:space="0" w:color="auto"/>
              <w:right w:val="single" w:sz="4" w:space="0" w:color="auto"/>
            </w:tcBorders>
          </w:tcPr>
          <w:p w14:paraId="0B30D3DC"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6B3C535F"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330</w:t>
            </w:r>
          </w:p>
        </w:tc>
      </w:tr>
      <w:tr w:rsidR="00791A6F" w:rsidRPr="00B3510A" w14:paraId="05596D75"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22B3ED9E"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13</w:t>
            </w:r>
          </w:p>
        </w:tc>
        <w:tc>
          <w:tcPr>
            <w:tcW w:w="5273" w:type="dxa"/>
            <w:tcBorders>
              <w:top w:val="single" w:sz="4" w:space="0" w:color="auto"/>
              <w:left w:val="single" w:sz="4" w:space="0" w:color="auto"/>
              <w:bottom w:val="single" w:sz="4" w:space="0" w:color="auto"/>
              <w:right w:val="single" w:sz="4" w:space="0" w:color="auto"/>
            </w:tcBorders>
            <w:vAlign w:val="center"/>
          </w:tcPr>
          <w:p w14:paraId="6BAF7A19"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Клинический анализ мочи</w:t>
            </w:r>
          </w:p>
        </w:tc>
        <w:tc>
          <w:tcPr>
            <w:tcW w:w="1560" w:type="dxa"/>
            <w:tcBorders>
              <w:top w:val="single" w:sz="4" w:space="0" w:color="auto"/>
              <w:left w:val="single" w:sz="4" w:space="0" w:color="auto"/>
              <w:bottom w:val="single" w:sz="4" w:space="0" w:color="auto"/>
              <w:right w:val="single" w:sz="4" w:space="0" w:color="auto"/>
            </w:tcBorders>
          </w:tcPr>
          <w:p w14:paraId="45EBF7A9"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0888DB80"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330</w:t>
            </w:r>
          </w:p>
        </w:tc>
      </w:tr>
      <w:tr w:rsidR="00791A6F" w:rsidRPr="00B3510A" w14:paraId="7949BBB7"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2C8DE92"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14</w:t>
            </w:r>
          </w:p>
        </w:tc>
        <w:tc>
          <w:tcPr>
            <w:tcW w:w="5273" w:type="dxa"/>
            <w:tcBorders>
              <w:top w:val="single" w:sz="4" w:space="0" w:color="auto"/>
              <w:left w:val="single" w:sz="4" w:space="0" w:color="auto"/>
              <w:bottom w:val="single" w:sz="4" w:space="0" w:color="auto"/>
              <w:right w:val="single" w:sz="4" w:space="0" w:color="auto"/>
            </w:tcBorders>
            <w:vAlign w:val="center"/>
          </w:tcPr>
          <w:p w14:paraId="7F0F624C"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Электрокардиография в покое</w:t>
            </w:r>
          </w:p>
        </w:tc>
        <w:tc>
          <w:tcPr>
            <w:tcW w:w="1560" w:type="dxa"/>
            <w:tcBorders>
              <w:top w:val="single" w:sz="4" w:space="0" w:color="auto"/>
              <w:left w:val="single" w:sz="4" w:space="0" w:color="auto"/>
              <w:bottom w:val="single" w:sz="4" w:space="0" w:color="auto"/>
              <w:right w:val="single" w:sz="4" w:space="0" w:color="auto"/>
            </w:tcBorders>
          </w:tcPr>
          <w:p w14:paraId="0C3B06F5"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4F869688"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330</w:t>
            </w:r>
          </w:p>
        </w:tc>
      </w:tr>
      <w:tr w:rsidR="00791A6F" w:rsidRPr="00B3510A" w14:paraId="0AF3A873"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B3534B"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15</w:t>
            </w:r>
          </w:p>
        </w:tc>
        <w:tc>
          <w:tcPr>
            <w:tcW w:w="5273" w:type="dxa"/>
            <w:tcBorders>
              <w:top w:val="single" w:sz="4" w:space="0" w:color="auto"/>
              <w:left w:val="single" w:sz="4" w:space="0" w:color="auto"/>
              <w:bottom w:val="single" w:sz="4" w:space="0" w:color="auto"/>
              <w:right w:val="single" w:sz="4" w:space="0" w:color="auto"/>
            </w:tcBorders>
            <w:vAlign w:val="center"/>
          </w:tcPr>
          <w:p w14:paraId="268F28CF"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Измерение артериального давления на периферических артериях</w:t>
            </w:r>
          </w:p>
        </w:tc>
        <w:tc>
          <w:tcPr>
            <w:tcW w:w="1560" w:type="dxa"/>
            <w:tcBorders>
              <w:top w:val="single" w:sz="4" w:space="0" w:color="auto"/>
              <w:left w:val="single" w:sz="4" w:space="0" w:color="auto"/>
              <w:bottom w:val="single" w:sz="4" w:space="0" w:color="auto"/>
              <w:right w:val="single" w:sz="4" w:space="0" w:color="auto"/>
            </w:tcBorders>
          </w:tcPr>
          <w:p w14:paraId="5D1D4864"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476F1133"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330</w:t>
            </w:r>
          </w:p>
        </w:tc>
      </w:tr>
      <w:tr w:rsidR="00791A6F" w:rsidRPr="00B3510A" w14:paraId="431A71AD"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91EBDD"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16</w:t>
            </w:r>
          </w:p>
        </w:tc>
        <w:tc>
          <w:tcPr>
            <w:tcW w:w="5273" w:type="dxa"/>
            <w:tcBorders>
              <w:top w:val="single" w:sz="4" w:space="0" w:color="auto"/>
              <w:left w:val="single" w:sz="4" w:space="0" w:color="auto"/>
              <w:bottom w:val="single" w:sz="4" w:space="0" w:color="auto"/>
              <w:right w:val="single" w:sz="4" w:space="0" w:color="auto"/>
            </w:tcBorders>
            <w:vAlign w:val="center"/>
          </w:tcPr>
          <w:p w14:paraId="39125DF2"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Определение уровня общего холестерина в крови</w:t>
            </w:r>
          </w:p>
        </w:tc>
        <w:tc>
          <w:tcPr>
            <w:tcW w:w="1560" w:type="dxa"/>
            <w:tcBorders>
              <w:top w:val="single" w:sz="4" w:space="0" w:color="auto"/>
              <w:left w:val="single" w:sz="4" w:space="0" w:color="auto"/>
              <w:bottom w:val="single" w:sz="4" w:space="0" w:color="auto"/>
              <w:right w:val="single" w:sz="4" w:space="0" w:color="auto"/>
            </w:tcBorders>
          </w:tcPr>
          <w:p w14:paraId="10AACC88"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0375390E"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330</w:t>
            </w:r>
          </w:p>
        </w:tc>
      </w:tr>
      <w:tr w:rsidR="00791A6F" w:rsidRPr="00B3510A" w14:paraId="1F3C3F27"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887DE66"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17</w:t>
            </w:r>
          </w:p>
        </w:tc>
        <w:tc>
          <w:tcPr>
            <w:tcW w:w="5273" w:type="dxa"/>
            <w:tcBorders>
              <w:top w:val="single" w:sz="4" w:space="0" w:color="auto"/>
              <w:left w:val="single" w:sz="4" w:space="0" w:color="auto"/>
              <w:bottom w:val="single" w:sz="4" w:space="0" w:color="auto"/>
              <w:right w:val="single" w:sz="4" w:space="0" w:color="auto"/>
            </w:tcBorders>
            <w:vAlign w:val="center"/>
          </w:tcPr>
          <w:p w14:paraId="3F6BE61E"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Исследование уровня глюкозы в крови натощак</w:t>
            </w:r>
          </w:p>
        </w:tc>
        <w:tc>
          <w:tcPr>
            <w:tcW w:w="1560" w:type="dxa"/>
            <w:tcBorders>
              <w:top w:val="single" w:sz="4" w:space="0" w:color="auto"/>
              <w:left w:val="single" w:sz="4" w:space="0" w:color="auto"/>
              <w:bottom w:val="single" w:sz="4" w:space="0" w:color="auto"/>
              <w:right w:val="single" w:sz="4" w:space="0" w:color="auto"/>
            </w:tcBorders>
          </w:tcPr>
          <w:p w14:paraId="2967D86E"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0FE6AB09"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330</w:t>
            </w:r>
          </w:p>
        </w:tc>
      </w:tr>
      <w:tr w:rsidR="00791A6F" w:rsidRPr="00B3510A" w14:paraId="72786998"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654F8E90"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18</w:t>
            </w:r>
          </w:p>
        </w:tc>
        <w:tc>
          <w:tcPr>
            <w:tcW w:w="5273" w:type="dxa"/>
            <w:tcBorders>
              <w:top w:val="single" w:sz="4" w:space="0" w:color="auto"/>
              <w:left w:val="single" w:sz="4" w:space="0" w:color="auto"/>
              <w:bottom w:val="single" w:sz="4" w:space="0" w:color="auto"/>
              <w:right w:val="single" w:sz="4" w:space="0" w:color="auto"/>
            </w:tcBorders>
            <w:vAlign w:val="center"/>
          </w:tcPr>
          <w:p w14:paraId="381D0A85"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 xml:space="preserve">Флюорография легких в двух проекциях (прямая и </w:t>
            </w:r>
            <w:r w:rsidRPr="00B3510A">
              <w:rPr>
                <w:rFonts w:cs="Times New Roman"/>
                <w:color w:val="000000"/>
                <w:sz w:val="22"/>
                <w:szCs w:val="22"/>
              </w:rPr>
              <w:lastRenderedPageBreak/>
              <w:t>боковая)</w:t>
            </w:r>
          </w:p>
        </w:tc>
        <w:tc>
          <w:tcPr>
            <w:tcW w:w="1560" w:type="dxa"/>
            <w:tcBorders>
              <w:top w:val="single" w:sz="4" w:space="0" w:color="auto"/>
              <w:left w:val="single" w:sz="4" w:space="0" w:color="auto"/>
              <w:bottom w:val="single" w:sz="4" w:space="0" w:color="auto"/>
              <w:right w:val="single" w:sz="4" w:space="0" w:color="auto"/>
            </w:tcBorders>
          </w:tcPr>
          <w:p w14:paraId="4D2972D9" w14:textId="77777777" w:rsidR="00791A6F" w:rsidRPr="00B3510A" w:rsidRDefault="00791A6F" w:rsidP="00450A2B">
            <w:pPr>
              <w:rPr>
                <w:rFonts w:cs="Times New Roman"/>
                <w:sz w:val="22"/>
                <w:szCs w:val="22"/>
              </w:rPr>
            </w:pPr>
            <w:r w:rsidRPr="00B3510A">
              <w:rPr>
                <w:rFonts w:cs="Times New Roman"/>
                <w:sz w:val="22"/>
                <w:szCs w:val="22"/>
              </w:rPr>
              <w:lastRenderedPageBreak/>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4A27C333"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214</w:t>
            </w:r>
          </w:p>
        </w:tc>
      </w:tr>
      <w:tr w:rsidR="00791A6F" w:rsidRPr="00B3510A" w14:paraId="753295C4"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077E5E8"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lastRenderedPageBreak/>
              <w:t>19</w:t>
            </w:r>
          </w:p>
        </w:tc>
        <w:tc>
          <w:tcPr>
            <w:tcW w:w="5273" w:type="dxa"/>
            <w:tcBorders>
              <w:top w:val="single" w:sz="4" w:space="0" w:color="auto"/>
              <w:left w:val="single" w:sz="4" w:space="0" w:color="auto"/>
              <w:bottom w:val="single" w:sz="4" w:space="0" w:color="auto"/>
              <w:right w:val="single" w:sz="4" w:space="0" w:color="auto"/>
            </w:tcBorders>
            <w:vAlign w:val="center"/>
          </w:tcPr>
          <w:p w14:paraId="62BBA828"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Цифровая рентгенография легких в 2х проекциях</w:t>
            </w:r>
          </w:p>
        </w:tc>
        <w:tc>
          <w:tcPr>
            <w:tcW w:w="1560" w:type="dxa"/>
            <w:tcBorders>
              <w:top w:val="single" w:sz="4" w:space="0" w:color="auto"/>
              <w:left w:val="single" w:sz="4" w:space="0" w:color="auto"/>
              <w:bottom w:val="single" w:sz="4" w:space="0" w:color="auto"/>
              <w:right w:val="single" w:sz="4" w:space="0" w:color="auto"/>
            </w:tcBorders>
          </w:tcPr>
          <w:p w14:paraId="542EED2F"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274DF812"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116</w:t>
            </w:r>
          </w:p>
        </w:tc>
      </w:tr>
      <w:tr w:rsidR="00791A6F" w:rsidRPr="00B3510A" w14:paraId="464AB841"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0A86821"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20</w:t>
            </w:r>
          </w:p>
        </w:tc>
        <w:tc>
          <w:tcPr>
            <w:tcW w:w="5273" w:type="dxa"/>
            <w:tcBorders>
              <w:top w:val="single" w:sz="4" w:space="0" w:color="auto"/>
              <w:left w:val="single" w:sz="4" w:space="0" w:color="auto"/>
              <w:bottom w:val="single" w:sz="4" w:space="0" w:color="auto"/>
              <w:right w:val="single" w:sz="4" w:space="0" w:color="auto"/>
            </w:tcBorders>
            <w:vAlign w:val="center"/>
          </w:tcPr>
          <w:p w14:paraId="47AF916E"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Рентгенография длинных трубчатых костей (фтор и его соединения)</w:t>
            </w:r>
          </w:p>
        </w:tc>
        <w:tc>
          <w:tcPr>
            <w:tcW w:w="1560" w:type="dxa"/>
            <w:tcBorders>
              <w:top w:val="single" w:sz="4" w:space="0" w:color="auto"/>
              <w:left w:val="single" w:sz="4" w:space="0" w:color="auto"/>
              <w:bottom w:val="single" w:sz="4" w:space="0" w:color="auto"/>
              <w:right w:val="single" w:sz="4" w:space="0" w:color="auto"/>
            </w:tcBorders>
          </w:tcPr>
          <w:p w14:paraId="356B01D4"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6531E5D3"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4</w:t>
            </w:r>
          </w:p>
        </w:tc>
      </w:tr>
      <w:tr w:rsidR="00791A6F" w:rsidRPr="00B3510A" w14:paraId="2D4BC318"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3B8B5EF8"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21</w:t>
            </w:r>
          </w:p>
        </w:tc>
        <w:tc>
          <w:tcPr>
            <w:tcW w:w="5273" w:type="dxa"/>
            <w:tcBorders>
              <w:top w:val="single" w:sz="4" w:space="0" w:color="auto"/>
              <w:left w:val="single" w:sz="4" w:space="0" w:color="auto"/>
              <w:bottom w:val="single" w:sz="4" w:space="0" w:color="auto"/>
              <w:right w:val="single" w:sz="4" w:space="0" w:color="auto"/>
            </w:tcBorders>
            <w:vAlign w:val="center"/>
          </w:tcPr>
          <w:p w14:paraId="6CC72343"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Бактериологическое исследование</w:t>
            </w:r>
          </w:p>
        </w:tc>
        <w:tc>
          <w:tcPr>
            <w:tcW w:w="1560" w:type="dxa"/>
            <w:tcBorders>
              <w:top w:val="single" w:sz="4" w:space="0" w:color="auto"/>
              <w:left w:val="single" w:sz="4" w:space="0" w:color="auto"/>
              <w:bottom w:val="single" w:sz="4" w:space="0" w:color="auto"/>
              <w:right w:val="single" w:sz="4" w:space="0" w:color="auto"/>
            </w:tcBorders>
          </w:tcPr>
          <w:p w14:paraId="2EA0B302"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66001C55"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145</w:t>
            </w:r>
          </w:p>
        </w:tc>
      </w:tr>
      <w:tr w:rsidR="00791A6F" w:rsidRPr="00B3510A" w14:paraId="6A8DA7E1"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4E883DDE"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22</w:t>
            </w:r>
          </w:p>
        </w:tc>
        <w:tc>
          <w:tcPr>
            <w:tcW w:w="5273" w:type="dxa"/>
            <w:tcBorders>
              <w:top w:val="single" w:sz="4" w:space="0" w:color="auto"/>
              <w:left w:val="single" w:sz="4" w:space="0" w:color="auto"/>
              <w:bottom w:val="single" w:sz="4" w:space="0" w:color="auto"/>
              <w:right w:val="single" w:sz="4" w:space="0" w:color="auto"/>
            </w:tcBorders>
            <w:vAlign w:val="center"/>
          </w:tcPr>
          <w:p w14:paraId="5BBA58CB"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Цитологическое исследование</w:t>
            </w:r>
          </w:p>
        </w:tc>
        <w:tc>
          <w:tcPr>
            <w:tcW w:w="1560" w:type="dxa"/>
            <w:tcBorders>
              <w:top w:val="single" w:sz="4" w:space="0" w:color="auto"/>
              <w:left w:val="single" w:sz="4" w:space="0" w:color="auto"/>
              <w:bottom w:val="single" w:sz="4" w:space="0" w:color="auto"/>
              <w:right w:val="single" w:sz="4" w:space="0" w:color="auto"/>
            </w:tcBorders>
          </w:tcPr>
          <w:p w14:paraId="16ED5A36"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2AAA83C3"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145</w:t>
            </w:r>
          </w:p>
        </w:tc>
      </w:tr>
      <w:tr w:rsidR="00791A6F" w:rsidRPr="00B3510A" w14:paraId="43CB8D56"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76E4CFC"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23</w:t>
            </w:r>
          </w:p>
        </w:tc>
        <w:tc>
          <w:tcPr>
            <w:tcW w:w="5273" w:type="dxa"/>
            <w:tcBorders>
              <w:top w:val="single" w:sz="4" w:space="0" w:color="auto"/>
              <w:left w:val="single" w:sz="4" w:space="0" w:color="auto"/>
              <w:bottom w:val="single" w:sz="4" w:space="0" w:color="auto"/>
              <w:right w:val="single" w:sz="4" w:space="0" w:color="auto"/>
            </w:tcBorders>
            <w:vAlign w:val="center"/>
          </w:tcPr>
          <w:p w14:paraId="3D8C4F1E"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Ультразвуковое исследование органов малого таза</w:t>
            </w:r>
          </w:p>
        </w:tc>
        <w:tc>
          <w:tcPr>
            <w:tcW w:w="1560" w:type="dxa"/>
            <w:tcBorders>
              <w:top w:val="single" w:sz="4" w:space="0" w:color="auto"/>
              <w:left w:val="single" w:sz="4" w:space="0" w:color="auto"/>
              <w:bottom w:val="single" w:sz="4" w:space="0" w:color="auto"/>
              <w:right w:val="single" w:sz="4" w:space="0" w:color="auto"/>
            </w:tcBorders>
          </w:tcPr>
          <w:p w14:paraId="4AC3F722"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5AECA6E5"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145</w:t>
            </w:r>
          </w:p>
        </w:tc>
      </w:tr>
      <w:tr w:rsidR="00791A6F" w:rsidRPr="00B3510A" w14:paraId="7D5094EC"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2F9F687"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24</w:t>
            </w:r>
          </w:p>
        </w:tc>
        <w:tc>
          <w:tcPr>
            <w:tcW w:w="5273" w:type="dxa"/>
            <w:tcBorders>
              <w:top w:val="single" w:sz="4" w:space="0" w:color="auto"/>
              <w:left w:val="single" w:sz="4" w:space="0" w:color="auto"/>
              <w:bottom w:val="single" w:sz="4" w:space="0" w:color="auto"/>
              <w:right w:val="single" w:sz="4" w:space="0" w:color="auto"/>
            </w:tcBorders>
            <w:vAlign w:val="center"/>
          </w:tcPr>
          <w:p w14:paraId="7A739486"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Ультразвуковое исследование органов брюшной полости</w:t>
            </w:r>
          </w:p>
        </w:tc>
        <w:tc>
          <w:tcPr>
            <w:tcW w:w="1560" w:type="dxa"/>
            <w:tcBorders>
              <w:top w:val="single" w:sz="4" w:space="0" w:color="auto"/>
              <w:left w:val="single" w:sz="4" w:space="0" w:color="auto"/>
              <w:bottom w:val="single" w:sz="4" w:space="0" w:color="auto"/>
              <w:right w:val="single" w:sz="4" w:space="0" w:color="auto"/>
            </w:tcBorders>
          </w:tcPr>
          <w:p w14:paraId="3F15BFB5"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4068534D"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57</w:t>
            </w:r>
          </w:p>
        </w:tc>
      </w:tr>
      <w:tr w:rsidR="00791A6F" w:rsidRPr="00B3510A" w14:paraId="6176D023"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176E2DC7"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25</w:t>
            </w:r>
          </w:p>
        </w:tc>
        <w:tc>
          <w:tcPr>
            <w:tcW w:w="5273" w:type="dxa"/>
            <w:tcBorders>
              <w:top w:val="single" w:sz="4" w:space="0" w:color="auto"/>
              <w:left w:val="single" w:sz="4" w:space="0" w:color="auto"/>
              <w:bottom w:val="single" w:sz="4" w:space="0" w:color="auto"/>
              <w:right w:val="single" w:sz="4" w:space="0" w:color="auto"/>
            </w:tcBorders>
            <w:vAlign w:val="center"/>
          </w:tcPr>
          <w:p w14:paraId="78DEF17F"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Ультразвуковое исследование щитовидной железы</w:t>
            </w:r>
          </w:p>
        </w:tc>
        <w:tc>
          <w:tcPr>
            <w:tcW w:w="1560" w:type="dxa"/>
            <w:tcBorders>
              <w:top w:val="single" w:sz="4" w:space="0" w:color="auto"/>
              <w:left w:val="single" w:sz="4" w:space="0" w:color="auto"/>
              <w:bottom w:val="single" w:sz="4" w:space="0" w:color="auto"/>
              <w:right w:val="single" w:sz="4" w:space="0" w:color="auto"/>
            </w:tcBorders>
          </w:tcPr>
          <w:p w14:paraId="1BE39CE9"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06074F38"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7</w:t>
            </w:r>
          </w:p>
        </w:tc>
      </w:tr>
      <w:tr w:rsidR="00791A6F" w:rsidRPr="00B3510A" w14:paraId="16607FEE"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61BC2C8"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26</w:t>
            </w:r>
          </w:p>
        </w:tc>
        <w:tc>
          <w:tcPr>
            <w:tcW w:w="5273" w:type="dxa"/>
            <w:tcBorders>
              <w:top w:val="single" w:sz="4" w:space="0" w:color="auto"/>
              <w:left w:val="single" w:sz="4" w:space="0" w:color="auto"/>
              <w:bottom w:val="single" w:sz="4" w:space="0" w:color="auto"/>
              <w:right w:val="single" w:sz="4" w:space="0" w:color="auto"/>
            </w:tcBorders>
            <w:vAlign w:val="center"/>
          </w:tcPr>
          <w:p w14:paraId="120C33FF"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Спирометрия</w:t>
            </w:r>
          </w:p>
        </w:tc>
        <w:tc>
          <w:tcPr>
            <w:tcW w:w="1560" w:type="dxa"/>
            <w:tcBorders>
              <w:top w:val="single" w:sz="4" w:space="0" w:color="auto"/>
              <w:left w:val="single" w:sz="4" w:space="0" w:color="auto"/>
              <w:bottom w:val="single" w:sz="4" w:space="0" w:color="auto"/>
              <w:right w:val="single" w:sz="4" w:space="0" w:color="auto"/>
            </w:tcBorders>
          </w:tcPr>
          <w:p w14:paraId="79338018"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47C61D57"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217</w:t>
            </w:r>
          </w:p>
        </w:tc>
      </w:tr>
      <w:tr w:rsidR="00791A6F" w:rsidRPr="00B3510A" w14:paraId="139C0639"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F188177"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27</w:t>
            </w:r>
          </w:p>
        </w:tc>
        <w:tc>
          <w:tcPr>
            <w:tcW w:w="5273" w:type="dxa"/>
            <w:tcBorders>
              <w:top w:val="single" w:sz="4" w:space="0" w:color="auto"/>
              <w:left w:val="single" w:sz="4" w:space="0" w:color="auto"/>
              <w:bottom w:val="single" w:sz="4" w:space="0" w:color="auto"/>
              <w:right w:val="single" w:sz="4" w:space="0" w:color="auto"/>
            </w:tcBorders>
            <w:vAlign w:val="center"/>
          </w:tcPr>
          <w:p w14:paraId="3A2B67F4"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Пульсоксиметрия</w:t>
            </w:r>
          </w:p>
        </w:tc>
        <w:tc>
          <w:tcPr>
            <w:tcW w:w="1560" w:type="dxa"/>
            <w:tcBorders>
              <w:top w:val="single" w:sz="4" w:space="0" w:color="auto"/>
              <w:left w:val="single" w:sz="4" w:space="0" w:color="auto"/>
              <w:bottom w:val="single" w:sz="4" w:space="0" w:color="auto"/>
              <w:right w:val="single" w:sz="4" w:space="0" w:color="auto"/>
            </w:tcBorders>
          </w:tcPr>
          <w:p w14:paraId="2E3FDE8C"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634971B5"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153</w:t>
            </w:r>
          </w:p>
        </w:tc>
      </w:tr>
      <w:tr w:rsidR="00791A6F" w:rsidRPr="00B3510A" w14:paraId="42F66131"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3A76789"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28</w:t>
            </w:r>
          </w:p>
        </w:tc>
        <w:tc>
          <w:tcPr>
            <w:tcW w:w="5273" w:type="dxa"/>
            <w:tcBorders>
              <w:top w:val="single" w:sz="4" w:space="0" w:color="auto"/>
              <w:left w:val="single" w:sz="4" w:space="0" w:color="auto"/>
              <w:bottom w:val="single" w:sz="4" w:space="0" w:color="auto"/>
              <w:right w:val="single" w:sz="4" w:space="0" w:color="auto"/>
            </w:tcBorders>
            <w:vAlign w:val="center"/>
          </w:tcPr>
          <w:p w14:paraId="283BE0C4"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Визометрия</w:t>
            </w:r>
          </w:p>
        </w:tc>
        <w:tc>
          <w:tcPr>
            <w:tcW w:w="1560" w:type="dxa"/>
            <w:tcBorders>
              <w:top w:val="single" w:sz="4" w:space="0" w:color="auto"/>
              <w:left w:val="single" w:sz="4" w:space="0" w:color="auto"/>
              <w:bottom w:val="single" w:sz="4" w:space="0" w:color="auto"/>
              <w:right w:val="single" w:sz="4" w:space="0" w:color="auto"/>
            </w:tcBorders>
          </w:tcPr>
          <w:p w14:paraId="1C2A8B8F"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2738A3F3"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306</w:t>
            </w:r>
          </w:p>
        </w:tc>
      </w:tr>
      <w:tr w:rsidR="00791A6F" w:rsidRPr="00B3510A" w14:paraId="51DB565D"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0FB6C52"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29</w:t>
            </w:r>
          </w:p>
        </w:tc>
        <w:tc>
          <w:tcPr>
            <w:tcW w:w="5273" w:type="dxa"/>
            <w:tcBorders>
              <w:top w:val="single" w:sz="4" w:space="0" w:color="auto"/>
              <w:left w:val="single" w:sz="4" w:space="0" w:color="auto"/>
              <w:bottom w:val="single" w:sz="4" w:space="0" w:color="auto"/>
              <w:right w:val="single" w:sz="4" w:space="0" w:color="auto"/>
            </w:tcBorders>
            <w:vAlign w:val="center"/>
          </w:tcPr>
          <w:p w14:paraId="48773F42"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Тонометрия</w:t>
            </w:r>
          </w:p>
        </w:tc>
        <w:tc>
          <w:tcPr>
            <w:tcW w:w="1560" w:type="dxa"/>
            <w:tcBorders>
              <w:top w:val="single" w:sz="4" w:space="0" w:color="auto"/>
              <w:left w:val="single" w:sz="4" w:space="0" w:color="auto"/>
              <w:bottom w:val="single" w:sz="4" w:space="0" w:color="auto"/>
              <w:right w:val="single" w:sz="4" w:space="0" w:color="auto"/>
            </w:tcBorders>
          </w:tcPr>
          <w:p w14:paraId="21C2AD08"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4474D9FB"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115</w:t>
            </w:r>
          </w:p>
        </w:tc>
      </w:tr>
      <w:tr w:rsidR="00791A6F" w:rsidRPr="00B3510A" w14:paraId="6A69CFB9"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68D0201"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30</w:t>
            </w:r>
          </w:p>
        </w:tc>
        <w:tc>
          <w:tcPr>
            <w:tcW w:w="5273" w:type="dxa"/>
            <w:tcBorders>
              <w:top w:val="single" w:sz="4" w:space="0" w:color="auto"/>
              <w:left w:val="single" w:sz="4" w:space="0" w:color="auto"/>
              <w:bottom w:val="single" w:sz="4" w:space="0" w:color="auto"/>
              <w:right w:val="single" w:sz="4" w:space="0" w:color="auto"/>
            </w:tcBorders>
            <w:vAlign w:val="center"/>
          </w:tcPr>
          <w:p w14:paraId="4A92C07F"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Периметрия</w:t>
            </w:r>
          </w:p>
        </w:tc>
        <w:tc>
          <w:tcPr>
            <w:tcW w:w="1560" w:type="dxa"/>
            <w:tcBorders>
              <w:top w:val="single" w:sz="4" w:space="0" w:color="auto"/>
              <w:left w:val="single" w:sz="4" w:space="0" w:color="auto"/>
              <w:bottom w:val="single" w:sz="4" w:space="0" w:color="auto"/>
              <w:right w:val="single" w:sz="4" w:space="0" w:color="auto"/>
            </w:tcBorders>
          </w:tcPr>
          <w:p w14:paraId="7AEFA3B2"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5667E284"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203</w:t>
            </w:r>
          </w:p>
        </w:tc>
      </w:tr>
      <w:tr w:rsidR="00791A6F" w:rsidRPr="00B3510A" w14:paraId="5EA9D2F1"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852CA04"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31</w:t>
            </w:r>
          </w:p>
        </w:tc>
        <w:tc>
          <w:tcPr>
            <w:tcW w:w="5273" w:type="dxa"/>
            <w:tcBorders>
              <w:top w:val="single" w:sz="4" w:space="0" w:color="auto"/>
              <w:left w:val="single" w:sz="4" w:space="0" w:color="auto"/>
              <w:bottom w:val="single" w:sz="4" w:space="0" w:color="auto"/>
              <w:right w:val="single" w:sz="4" w:space="0" w:color="auto"/>
            </w:tcBorders>
            <w:vAlign w:val="center"/>
          </w:tcPr>
          <w:p w14:paraId="1B1CE52E"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Паллестезиметрия</w:t>
            </w:r>
          </w:p>
        </w:tc>
        <w:tc>
          <w:tcPr>
            <w:tcW w:w="1560" w:type="dxa"/>
            <w:tcBorders>
              <w:top w:val="single" w:sz="4" w:space="0" w:color="auto"/>
              <w:left w:val="single" w:sz="4" w:space="0" w:color="auto"/>
              <w:bottom w:val="single" w:sz="4" w:space="0" w:color="auto"/>
              <w:right w:val="single" w:sz="4" w:space="0" w:color="auto"/>
            </w:tcBorders>
          </w:tcPr>
          <w:p w14:paraId="3E90D494"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5537F473"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9</w:t>
            </w:r>
          </w:p>
        </w:tc>
      </w:tr>
      <w:tr w:rsidR="00791A6F" w:rsidRPr="00B3510A" w14:paraId="03352AA9"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40E485C"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32</w:t>
            </w:r>
          </w:p>
        </w:tc>
        <w:tc>
          <w:tcPr>
            <w:tcW w:w="5273" w:type="dxa"/>
            <w:tcBorders>
              <w:top w:val="single" w:sz="4" w:space="0" w:color="auto"/>
              <w:left w:val="single" w:sz="4" w:space="0" w:color="auto"/>
              <w:bottom w:val="single" w:sz="4" w:space="0" w:color="auto"/>
              <w:right w:val="single" w:sz="4" w:space="0" w:color="auto"/>
            </w:tcBorders>
            <w:vAlign w:val="center"/>
          </w:tcPr>
          <w:p w14:paraId="22FABEFA"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Биомикроскопия</w:t>
            </w:r>
          </w:p>
        </w:tc>
        <w:tc>
          <w:tcPr>
            <w:tcW w:w="1560" w:type="dxa"/>
            <w:tcBorders>
              <w:top w:val="single" w:sz="4" w:space="0" w:color="auto"/>
              <w:left w:val="single" w:sz="4" w:space="0" w:color="auto"/>
              <w:bottom w:val="single" w:sz="4" w:space="0" w:color="auto"/>
              <w:right w:val="single" w:sz="4" w:space="0" w:color="auto"/>
            </w:tcBorders>
          </w:tcPr>
          <w:p w14:paraId="087D303A"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45AFC569"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77</w:t>
            </w:r>
          </w:p>
        </w:tc>
      </w:tr>
      <w:tr w:rsidR="00791A6F" w:rsidRPr="00B3510A" w14:paraId="737DE739"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29B23CE2"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33</w:t>
            </w:r>
          </w:p>
        </w:tc>
        <w:tc>
          <w:tcPr>
            <w:tcW w:w="5273" w:type="dxa"/>
            <w:tcBorders>
              <w:top w:val="single" w:sz="4" w:space="0" w:color="auto"/>
              <w:left w:val="single" w:sz="4" w:space="0" w:color="auto"/>
              <w:bottom w:val="single" w:sz="4" w:space="0" w:color="auto"/>
              <w:right w:val="single" w:sz="4" w:space="0" w:color="auto"/>
            </w:tcBorders>
            <w:vAlign w:val="center"/>
          </w:tcPr>
          <w:p w14:paraId="35D67961"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Биомикроскопия глаза</w:t>
            </w:r>
          </w:p>
        </w:tc>
        <w:tc>
          <w:tcPr>
            <w:tcW w:w="1560" w:type="dxa"/>
            <w:tcBorders>
              <w:top w:val="single" w:sz="4" w:space="0" w:color="auto"/>
              <w:left w:val="single" w:sz="4" w:space="0" w:color="auto"/>
              <w:bottom w:val="single" w:sz="4" w:space="0" w:color="auto"/>
              <w:right w:val="single" w:sz="4" w:space="0" w:color="auto"/>
            </w:tcBorders>
          </w:tcPr>
          <w:p w14:paraId="7FFB4F75"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672437CF"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278</w:t>
            </w:r>
          </w:p>
        </w:tc>
      </w:tr>
      <w:tr w:rsidR="00791A6F" w:rsidRPr="00B3510A" w14:paraId="3EB0C834"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1C6C8B"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34</w:t>
            </w:r>
          </w:p>
        </w:tc>
        <w:tc>
          <w:tcPr>
            <w:tcW w:w="5273" w:type="dxa"/>
            <w:tcBorders>
              <w:top w:val="single" w:sz="4" w:space="0" w:color="auto"/>
              <w:left w:val="single" w:sz="4" w:space="0" w:color="auto"/>
              <w:bottom w:val="single" w:sz="4" w:space="0" w:color="auto"/>
              <w:right w:val="single" w:sz="4" w:space="0" w:color="auto"/>
            </w:tcBorders>
            <w:vAlign w:val="center"/>
          </w:tcPr>
          <w:p w14:paraId="1D7CEDA2"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Офтальмоскопия глазного дна</w:t>
            </w:r>
          </w:p>
        </w:tc>
        <w:tc>
          <w:tcPr>
            <w:tcW w:w="1560" w:type="dxa"/>
            <w:tcBorders>
              <w:top w:val="single" w:sz="4" w:space="0" w:color="auto"/>
              <w:left w:val="single" w:sz="4" w:space="0" w:color="auto"/>
              <w:bottom w:val="single" w:sz="4" w:space="0" w:color="auto"/>
              <w:right w:val="single" w:sz="4" w:space="0" w:color="auto"/>
            </w:tcBorders>
          </w:tcPr>
          <w:p w14:paraId="5CB53139"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2E2E3B96"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19</w:t>
            </w:r>
          </w:p>
        </w:tc>
      </w:tr>
      <w:tr w:rsidR="00791A6F" w:rsidRPr="00B3510A" w14:paraId="7133138F"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EFD3D26"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35</w:t>
            </w:r>
          </w:p>
        </w:tc>
        <w:tc>
          <w:tcPr>
            <w:tcW w:w="5273" w:type="dxa"/>
            <w:tcBorders>
              <w:top w:val="single" w:sz="4" w:space="0" w:color="auto"/>
              <w:left w:val="single" w:sz="4" w:space="0" w:color="auto"/>
              <w:bottom w:val="single" w:sz="4" w:space="0" w:color="auto"/>
              <w:right w:val="single" w:sz="4" w:space="0" w:color="auto"/>
            </w:tcBorders>
            <w:vAlign w:val="center"/>
          </w:tcPr>
          <w:p w14:paraId="741F8E81"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Определение бинокулярного зрения</w:t>
            </w:r>
          </w:p>
        </w:tc>
        <w:tc>
          <w:tcPr>
            <w:tcW w:w="1560" w:type="dxa"/>
            <w:tcBorders>
              <w:top w:val="single" w:sz="4" w:space="0" w:color="auto"/>
              <w:left w:val="single" w:sz="4" w:space="0" w:color="auto"/>
              <w:bottom w:val="single" w:sz="4" w:space="0" w:color="auto"/>
              <w:right w:val="single" w:sz="4" w:space="0" w:color="auto"/>
            </w:tcBorders>
          </w:tcPr>
          <w:p w14:paraId="79AAD170"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2931A927"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34</w:t>
            </w:r>
          </w:p>
        </w:tc>
      </w:tr>
      <w:tr w:rsidR="00791A6F" w:rsidRPr="00B3510A" w14:paraId="5189B43C"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4F823F59"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36</w:t>
            </w:r>
          </w:p>
        </w:tc>
        <w:tc>
          <w:tcPr>
            <w:tcW w:w="5273" w:type="dxa"/>
            <w:tcBorders>
              <w:top w:val="single" w:sz="4" w:space="0" w:color="auto"/>
              <w:left w:val="single" w:sz="4" w:space="0" w:color="auto"/>
              <w:bottom w:val="single" w:sz="4" w:space="0" w:color="auto"/>
              <w:right w:val="single" w:sz="4" w:space="0" w:color="auto"/>
            </w:tcBorders>
            <w:vAlign w:val="center"/>
          </w:tcPr>
          <w:p w14:paraId="52C51079"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Исследование аккомодации</w:t>
            </w:r>
          </w:p>
        </w:tc>
        <w:tc>
          <w:tcPr>
            <w:tcW w:w="1560" w:type="dxa"/>
            <w:tcBorders>
              <w:top w:val="single" w:sz="4" w:space="0" w:color="auto"/>
              <w:left w:val="single" w:sz="4" w:space="0" w:color="auto"/>
              <w:bottom w:val="single" w:sz="4" w:space="0" w:color="auto"/>
              <w:right w:val="single" w:sz="4" w:space="0" w:color="auto"/>
            </w:tcBorders>
          </w:tcPr>
          <w:p w14:paraId="6D15D54F"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79A5325B"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34</w:t>
            </w:r>
          </w:p>
        </w:tc>
      </w:tr>
      <w:tr w:rsidR="00791A6F" w:rsidRPr="00B3510A" w14:paraId="246BBCA7"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2AD44048"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37</w:t>
            </w:r>
          </w:p>
        </w:tc>
        <w:tc>
          <w:tcPr>
            <w:tcW w:w="5273" w:type="dxa"/>
            <w:tcBorders>
              <w:top w:val="single" w:sz="4" w:space="0" w:color="auto"/>
              <w:left w:val="single" w:sz="4" w:space="0" w:color="auto"/>
              <w:bottom w:val="single" w:sz="4" w:space="0" w:color="auto"/>
              <w:right w:val="single" w:sz="4" w:space="0" w:color="auto"/>
            </w:tcBorders>
            <w:vAlign w:val="center"/>
          </w:tcPr>
          <w:p w14:paraId="2BB2E5DF"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Исследование цветоощущения</w:t>
            </w:r>
          </w:p>
        </w:tc>
        <w:tc>
          <w:tcPr>
            <w:tcW w:w="1560" w:type="dxa"/>
            <w:tcBorders>
              <w:top w:val="single" w:sz="4" w:space="0" w:color="auto"/>
              <w:left w:val="single" w:sz="4" w:space="0" w:color="auto"/>
              <w:bottom w:val="single" w:sz="4" w:space="0" w:color="auto"/>
              <w:right w:val="single" w:sz="4" w:space="0" w:color="auto"/>
            </w:tcBorders>
          </w:tcPr>
          <w:p w14:paraId="09295C14"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12BE2A5C"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34</w:t>
            </w:r>
          </w:p>
        </w:tc>
      </w:tr>
      <w:tr w:rsidR="00791A6F" w:rsidRPr="00B3510A" w14:paraId="5FAA808E"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5431131B"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38</w:t>
            </w:r>
          </w:p>
        </w:tc>
        <w:tc>
          <w:tcPr>
            <w:tcW w:w="5273" w:type="dxa"/>
            <w:tcBorders>
              <w:top w:val="single" w:sz="4" w:space="0" w:color="auto"/>
              <w:left w:val="single" w:sz="4" w:space="0" w:color="auto"/>
              <w:bottom w:val="single" w:sz="4" w:space="0" w:color="auto"/>
              <w:right w:val="single" w:sz="4" w:space="0" w:color="auto"/>
            </w:tcBorders>
            <w:vAlign w:val="center"/>
          </w:tcPr>
          <w:p w14:paraId="79B6D4BD"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Исследование цветоощущения по полихроматическим таблицам</w:t>
            </w:r>
          </w:p>
        </w:tc>
        <w:tc>
          <w:tcPr>
            <w:tcW w:w="1560" w:type="dxa"/>
            <w:tcBorders>
              <w:top w:val="single" w:sz="4" w:space="0" w:color="auto"/>
              <w:left w:val="single" w:sz="4" w:space="0" w:color="auto"/>
              <w:bottom w:val="single" w:sz="4" w:space="0" w:color="auto"/>
              <w:right w:val="single" w:sz="4" w:space="0" w:color="auto"/>
            </w:tcBorders>
          </w:tcPr>
          <w:p w14:paraId="760C4002"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4F00758D"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19</w:t>
            </w:r>
          </w:p>
        </w:tc>
      </w:tr>
      <w:tr w:rsidR="00791A6F" w:rsidRPr="00B3510A" w14:paraId="7C243E33"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2B12BBBA"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39</w:t>
            </w:r>
          </w:p>
        </w:tc>
        <w:tc>
          <w:tcPr>
            <w:tcW w:w="5273" w:type="dxa"/>
            <w:tcBorders>
              <w:top w:val="single" w:sz="4" w:space="0" w:color="auto"/>
              <w:left w:val="single" w:sz="4" w:space="0" w:color="auto"/>
              <w:bottom w:val="single" w:sz="4" w:space="0" w:color="auto"/>
              <w:right w:val="single" w:sz="4" w:space="0" w:color="auto"/>
            </w:tcBorders>
            <w:vAlign w:val="center"/>
          </w:tcPr>
          <w:p w14:paraId="08B896E1"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Рефрактометрия (или скиаскопия)</w:t>
            </w:r>
          </w:p>
        </w:tc>
        <w:tc>
          <w:tcPr>
            <w:tcW w:w="1560" w:type="dxa"/>
            <w:tcBorders>
              <w:top w:val="single" w:sz="4" w:space="0" w:color="auto"/>
              <w:left w:val="single" w:sz="4" w:space="0" w:color="auto"/>
              <w:bottom w:val="single" w:sz="4" w:space="0" w:color="auto"/>
              <w:right w:val="single" w:sz="4" w:space="0" w:color="auto"/>
            </w:tcBorders>
          </w:tcPr>
          <w:p w14:paraId="2C80F415"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6A2081E6"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97</w:t>
            </w:r>
          </w:p>
        </w:tc>
      </w:tr>
      <w:tr w:rsidR="00791A6F" w:rsidRPr="00B3510A" w14:paraId="3A2889F9"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5732F14"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40</w:t>
            </w:r>
          </w:p>
        </w:tc>
        <w:tc>
          <w:tcPr>
            <w:tcW w:w="5273" w:type="dxa"/>
            <w:tcBorders>
              <w:top w:val="single" w:sz="4" w:space="0" w:color="auto"/>
              <w:left w:val="single" w:sz="4" w:space="0" w:color="auto"/>
              <w:bottom w:val="single" w:sz="4" w:space="0" w:color="auto"/>
              <w:right w:val="single" w:sz="4" w:space="0" w:color="auto"/>
            </w:tcBorders>
            <w:vAlign w:val="center"/>
          </w:tcPr>
          <w:p w14:paraId="7EE1D22D"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Исследование уровня ретикулоцитов в крови</w:t>
            </w:r>
          </w:p>
        </w:tc>
        <w:tc>
          <w:tcPr>
            <w:tcW w:w="1560" w:type="dxa"/>
            <w:tcBorders>
              <w:top w:val="single" w:sz="4" w:space="0" w:color="auto"/>
              <w:left w:val="single" w:sz="4" w:space="0" w:color="auto"/>
              <w:bottom w:val="single" w:sz="4" w:space="0" w:color="auto"/>
              <w:right w:val="single" w:sz="4" w:space="0" w:color="auto"/>
            </w:tcBorders>
          </w:tcPr>
          <w:p w14:paraId="3849063A"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6480BEE7"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96</w:t>
            </w:r>
          </w:p>
        </w:tc>
      </w:tr>
      <w:tr w:rsidR="00791A6F" w:rsidRPr="00B3510A" w14:paraId="462B7381"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41D812"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41</w:t>
            </w:r>
          </w:p>
        </w:tc>
        <w:tc>
          <w:tcPr>
            <w:tcW w:w="5273" w:type="dxa"/>
            <w:tcBorders>
              <w:top w:val="single" w:sz="4" w:space="0" w:color="auto"/>
              <w:left w:val="single" w:sz="4" w:space="0" w:color="auto"/>
              <w:bottom w:val="single" w:sz="4" w:space="0" w:color="auto"/>
              <w:right w:val="single" w:sz="4" w:space="0" w:color="auto"/>
            </w:tcBorders>
            <w:vAlign w:val="center"/>
          </w:tcPr>
          <w:p w14:paraId="390AF05F"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Исследование уровня метгемоглобина в крови</w:t>
            </w:r>
          </w:p>
        </w:tc>
        <w:tc>
          <w:tcPr>
            <w:tcW w:w="1560" w:type="dxa"/>
            <w:tcBorders>
              <w:top w:val="single" w:sz="4" w:space="0" w:color="auto"/>
              <w:left w:val="single" w:sz="4" w:space="0" w:color="auto"/>
              <w:bottom w:val="single" w:sz="4" w:space="0" w:color="auto"/>
              <w:right w:val="single" w:sz="4" w:space="0" w:color="auto"/>
            </w:tcBorders>
          </w:tcPr>
          <w:p w14:paraId="73B45170"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67A5293A"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51</w:t>
            </w:r>
          </w:p>
        </w:tc>
      </w:tr>
      <w:tr w:rsidR="00791A6F" w:rsidRPr="00B3510A" w14:paraId="064C374D"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0BFB091D"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42</w:t>
            </w:r>
          </w:p>
        </w:tc>
        <w:tc>
          <w:tcPr>
            <w:tcW w:w="5273" w:type="dxa"/>
            <w:tcBorders>
              <w:top w:val="single" w:sz="4" w:space="0" w:color="auto"/>
              <w:left w:val="single" w:sz="4" w:space="0" w:color="auto"/>
              <w:bottom w:val="single" w:sz="4" w:space="0" w:color="auto"/>
              <w:right w:val="single" w:sz="4" w:space="0" w:color="auto"/>
            </w:tcBorders>
            <w:vAlign w:val="center"/>
          </w:tcPr>
          <w:p w14:paraId="38994A91"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Исследование уровня карбоксигемоглобина в крови</w:t>
            </w:r>
          </w:p>
        </w:tc>
        <w:tc>
          <w:tcPr>
            <w:tcW w:w="1560" w:type="dxa"/>
            <w:tcBorders>
              <w:top w:val="single" w:sz="4" w:space="0" w:color="auto"/>
              <w:left w:val="single" w:sz="4" w:space="0" w:color="auto"/>
              <w:bottom w:val="single" w:sz="4" w:space="0" w:color="auto"/>
              <w:right w:val="single" w:sz="4" w:space="0" w:color="auto"/>
            </w:tcBorders>
          </w:tcPr>
          <w:p w14:paraId="6BCE7CE2"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6B99CCA1"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6</w:t>
            </w:r>
          </w:p>
        </w:tc>
      </w:tr>
      <w:tr w:rsidR="00791A6F" w:rsidRPr="00B3510A" w14:paraId="09AE26FA"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34F22D5C"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43</w:t>
            </w:r>
          </w:p>
        </w:tc>
        <w:tc>
          <w:tcPr>
            <w:tcW w:w="5273" w:type="dxa"/>
            <w:tcBorders>
              <w:top w:val="single" w:sz="4" w:space="0" w:color="auto"/>
              <w:left w:val="single" w:sz="4" w:space="0" w:color="auto"/>
              <w:bottom w:val="single" w:sz="4" w:space="0" w:color="auto"/>
              <w:right w:val="single" w:sz="4" w:space="0" w:color="auto"/>
            </w:tcBorders>
            <w:vAlign w:val="center"/>
          </w:tcPr>
          <w:p w14:paraId="49C2F897"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Исследование уровня тромбоцитов в крови</w:t>
            </w:r>
          </w:p>
        </w:tc>
        <w:tc>
          <w:tcPr>
            <w:tcW w:w="1560" w:type="dxa"/>
            <w:tcBorders>
              <w:top w:val="single" w:sz="4" w:space="0" w:color="auto"/>
              <w:left w:val="single" w:sz="4" w:space="0" w:color="auto"/>
              <w:bottom w:val="single" w:sz="4" w:space="0" w:color="auto"/>
              <w:right w:val="single" w:sz="4" w:space="0" w:color="auto"/>
            </w:tcBorders>
          </w:tcPr>
          <w:p w14:paraId="57C78E59"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1DACCFD7"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34</w:t>
            </w:r>
          </w:p>
        </w:tc>
      </w:tr>
      <w:tr w:rsidR="00791A6F" w:rsidRPr="00B3510A" w14:paraId="6B50403A"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919FD50"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44</w:t>
            </w:r>
          </w:p>
        </w:tc>
        <w:tc>
          <w:tcPr>
            <w:tcW w:w="5273" w:type="dxa"/>
            <w:tcBorders>
              <w:top w:val="single" w:sz="4" w:space="0" w:color="auto"/>
              <w:left w:val="single" w:sz="4" w:space="0" w:color="auto"/>
              <w:bottom w:val="single" w:sz="4" w:space="0" w:color="auto"/>
              <w:right w:val="single" w:sz="4" w:space="0" w:color="auto"/>
            </w:tcBorders>
            <w:vAlign w:val="center"/>
          </w:tcPr>
          <w:p w14:paraId="7517E49D"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Исследование крови на сифилис</w:t>
            </w:r>
          </w:p>
        </w:tc>
        <w:tc>
          <w:tcPr>
            <w:tcW w:w="1560" w:type="dxa"/>
            <w:tcBorders>
              <w:top w:val="single" w:sz="4" w:space="0" w:color="auto"/>
              <w:left w:val="single" w:sz="4" w:space="0" w:color="auto"/>
              <w:bottom w:val="single" w:sz="4" w:space="0" w:color="auto"/>
              <w:right w:val="single" w:sz="4" w:space="0" w:color="auto"/>
            </w:tcBorders>
          </w:tcPr>
          <w:p w14:paraId="30AA534C"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114A529E"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20</w:t>
            </w:r>
          </w:p>
        </w:tc>
      </w:tr>
      <w:tr w:rsidR="00791A6F" w:rsidRPr="00B3510A" w14:paraId="392CBF22"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0BCE031"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45</w:t>
            </w:r>
          </w:p>
        </w:tc>
        <w:tc>
          <w:tcPr>
            <w:tcW w:w="5273" w:type="dxa"/>
            <w:tcBorders>
              <w:top w:val="single" w:sz="4" w:space="0" w:color="auto"/>
              <w:left w:val="single" w:sz="4" w:space="0" w:color="auto"/>
              <w:bottom w:val="single" w:sz="4" w:space="0" w:color="auto"/>
              <w:right w:val="single" w:sz="4" w:space="0" w:color="auto"/>
            </w:tcBorders>
            <w:vAlign w:val="center"/>
          </w:tcPr>
          <w:p w14:paraId="68F179A9"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Исследование уровня дельта аминолевулиновой кислоты или копропорфирина в моче</w:t>
            </w:r>
          </w:p>
        </w:tc>
        <w:tc>
          <w:tcPr>
            <w:tcW w:w="1560" w:type="dxa"/>
            <w:tcBorders>
              <w:top w:val="single" w:sz="4" w:space="0" w:color="auto"/>
              <w:left w:val="single" w:sz="4" w:space="0" w:color="auto"/>
              <w:bottom w:val="single" w:sz="4" w:space="0" w:color="auto"/>
              <w:right w:val="single" w:sz="4" w:space="0" w:color="auto"/>
            </w:tcBorders>
          </w:tcPr>
          <w:p w14:paraId="12D53BA3"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195DA918"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29</w:t>
            </w:r>
          </w:p>
        </w:tc>
      </w:tr>
      <w:tr w:rsidR="00791A6F" w:rsidRPr="00B3510A" w14:paraId="5A2554E4"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4AD44C9"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46</w:t>
            </w:r>
          </w:p>
        </w:tc>
        <w:tc>
          <w:tcPr>
            <w:tcW w:w="5273" w:type="dxa"/>
            <w:tcBorders>
              <w:top w:val="single" w:sz="4" w:space="0" w:color="auto"/>
              <w:left w:val="single" w:sz="4" w:space="0" w:color="auto"/>
              <w:bottom w:val="single" w:sz="4" w:space="0" w:color="auto"/>
              <w:right w:val="single" w:sz="4" w:space="0" w:color="auto"/>
            </w:tcBorders>
            <w:vAlign w:val="center"/>
          </w:tcPr>
          <w:p w14:paraId="063486CD"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Исследования на гельминтозы</w:t>
            </w:r>
          </w:p>
        </w:tc>
        <w:tc>
          <w:tcPr>
            <w:tcW w:w="1560" w:type="dxa"/>
            <w:tcBorders>
              <w:top w:val="single" w:sz="4" w:space="0" w:color="auto"/>
              <w:left w:val="single" w:sz="4" w:space="0" w:color="auto"/>
              <w:bottom w:val="single" w:sz="4" w:space="0" w:color="auto"/>
              <w:right w:val="single" w:sz="4" w:space="0" w:color="auto"/>
            </w:tcBorders>
          </w:tcPr>
          <w:p w14:paraId="2824074B"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09389128"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16</w:t>
            </w:r>
          </w:p>
        </w:tc>
      </w:tr>
      <w:tr w:rsidR="00791A6F" w:rsidRPr="00B3510A" w14:paraId="2B2BF96F"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53692DB"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49</w:t>
            </w:r>
          </w:p>
        </w:tc>
        <w:tc>
          <w:tcPr>
            <w:tcW w:w="5273" w:type="dxa"/>
            <w:tcBorders>
              <w:top w:val="single" w:sz="4" w:space="0" w:color="auto"/>
              <w:left w:val="single" w:sz="4" w:space="0" w:color="auto"/>
              <w:bottom w:val="single" w:sz="4" w:space="0" w:color="auto"/>
              <w:right w:val="single" w:sz="4" w:space="0" w:color="auto"/>
            </w:tcBorders>
            <w:vAlign w:val="center"/>
          </w:tcPr>
          <w:p w14:paraId="79ACC834"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Исследования на носительство возбудителей кишечных инфекций</w:t>
            </w:r>
          </w:p>
        </w:tc>
        <w:tc>
          <w:tcPr>
            <w:tcW w:w="1560" w:type="dxa"/>
            <w:tcBorders>
              <w:top w:val="single" w:sz="4" w:space="0" w:color="auto"/>
              <w:left w:val="single" w:sz="4" w:space="0" w:color="auto"/>
              <w:bottom w:val="single" w:sz="4" w:space="0" w:color="auto"/>
              <w:right w:val="single" w:sz="4" w:space="0" w:color="auto"/>
            </w:tcBorders>
          </w:tcPr>
          <w:p w14:paraId="74895B43"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547F1A97"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4</w:t>
            </w:r>
          </w:p>
        </w:tc>
      </w:tr>
      <w:tr w:rsidR="00791A6F" w:rsidRPr="00B3510A" w14:paraId="3DC2FBA1"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10CE45A"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50</w:t>
            </w:r>
          </w:p>
        </w:tc>
        <w:tc>
          <w:tcPr>
            <w:tcW w:w="5273" w:type="dxa"/>
            <w:tcBorders>
              <w:top w:val="single" w:sz="4" w:space="0" w:color="auto"/>
              <w:left w:val="single" w:sz="4" w:space="0" w:color="auto"/>
              <w:bottom w:val="single" w:sz="4" w:space="0" w:color="auto"/>
              <w:right w:val="single" w:sz="4" w:space="0" w:color="auto"/>
            </w:tcBorders>
            <w:vAlign w:val="center"/>
          </w:tcPr>
          <w:p w14:paraId="76A1200B"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Тональная пороговая аудиометрия</w:t>
            </w:r>
          </w:p>
        </w:tc>
        <w:tc>
          <w:tcPr>
            <w:tcW w:w="1560" w:type="dxa"/>
            <w:tcBorders>
              <w:top w:val="single" w:sz="4" w:space="0" w:color="auto"/>
              <w:left w:val="single" w:sz="4" w:space="0" w:color="auto"/>
              <w:bottom w:val="single" w:sz="4" w:space="0" w:color="auto"/>
              <w:right w:val="single" w:sz="4" w:space="0" w:color="auto"/>
            </w:tcBorders>
          </w:tcPr>
          <w:p w14:paraId="1E572D8D"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117B2EE7"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222</w:t>
            </w:r>
          </w:p>
        </w:tc>
      </w:tr>
      <w:tr w:rsidR="00791A6F" w:rsidRPr="00B3510A" w14:paraId="0946F133"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C3C33AA"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51</w:t>
            </w:r>
          </w:p>
        </w:tc>
        <w:tc>
          <w:tcPr>
            <w:tcW w:w="5273" w:type="dxa"/>
            <w:tcBorders>
              <w:top w:val="single" w:sz="4" w:space="0" w:color="auto"/>
              <w:left w:val="single" w:sz="4" w:space="0" w:color="auto"/>
              <w:bottom w:val="single" w:sz="4" w:space="0" w:color="auto"/>
              <w:right w:val="single" w:sz="4" w:space="0" w:color="auto"/>
            </w:tcBorders>
            <w:vAlign w:val="center"/>
          </w:tcPr>
          <w:p w14:paraId="2C96FB58"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Исследование функций вестибулярного аппарата</w:t>
            </w:r>
          </w:p>
        </w:tc>
        <w:tc>
          <w:tcPr>
            <w:tcW w:w="1560" w:type="dxa"/>
            <w:tcBorders>
              <w:top w:val="single" w:sz="4" w:space="0" w:color="auto"/>
              <w:left w:val="single" w:sz="4" w:space="0" w:color="auto"/>
              <w:bottom w:val="single" w:sz="4" w:space="0" w:color="auto"/>
              <w:right w:val="single" w:sz="4" w:space="0" w:color="auto"/>
            </w:tcBorders>
          </w:tcPr>
          <w:p w14:paraId="373518BD"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0B02E63A"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208</w:t>
            </w:r>
          </w:p>
        </w:tc>
      </w:tr>
      <w:tr w:rsidR="00791A6F" w:rsidRPr="00B3510A" w14:paraId="5FDB4861"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019FF8DD"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52</w:t>
            </w:r>
          </w:p>
        </w:tc>
        <w:tc>
          <w:tcPr>
            <w:tcW w:w="5273" w:type="dxa"/>
            <w:tcBorders>
              <w:top w:val="single" w:sz="4" w:space="0" w:color="auto"/>
              <w:left w:val="single" w:sz="4" w:space="0" w:color="auto"/>
              <w:bottom w:val="single" w:sz="4" w:space="0" w:color="auto"/>
              <w:right w:val="single" w:sz="4" w:space="0" w:color="auto"/>
            </w:tcBorders>
            <w:vAlign w:val="center"/>
          </w:tcPr>
          <w:p w14:paraId="711AE6C3"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Психофизиологическое исследование</w:t>
            </w:r>
          </w:p>
        </w:tc>
        <w:tc>
          <w:tcPr>
            <w:tcW w:w="1560" w:type="dxa"/>
            <w:tcBorders>
              <w:top w:val="single" w:sz="4" w:space="0" w:color="auto"/>
              <w:left w:val="single" w:sz="4" w:space="0" w:color="auto"/>
              <w:bottom w:val="single" w:sz="4" w:space="0" w:color="auto"/>
              <w:right w:val="single" w:sz="4" w:space="0" w:color="auto"/>
            </w:tcBorders>
          </w:tcPr>
          <w:p w14:paraId="3013B4B0"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7F078DE3"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7</w:t>
            </w:r>
          </w:p>
        </w:tc>
      </w:tr>
      <w:tr w:rsidR="00791A6F" w:rsidRPr="00B3510A" w14:paraId="4CC58274"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7A74A872"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53</w:t>
            </w:r>
          </w:p>
        </w:tc>
        <w:tc>
          <w:tcPr>
            <w:tcW w:w="5273" w:type="dxa"/>
            <w:tcBorders>
              <w:top w:val="single" w:sz="4" w:space="0" w:color="auto"/>
              <w:left w:val="single" w:sz="4" w:space="0" w:color="auto"/>
              <w:bottom w:val="single" w:sz="4" w:space="0" w:color="auto"/>
              <w:right w:val="single" w:sz="4" w:space="0" w:color="auto"/>
            </w:tcBorders>
            <w:vAlign w:val="center"/>
          </w:tcPr>
          <w:p w14:paraId="686F1D3D"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Определение абсолютного сердечно – сосудистого риска</w:t>
            </w:r>
          </w:p>
        </w:tc>
        <w:tc>
          <w:tcPr>
            <w:tcW w:w="1560" w:type="dxa"/>
            <w:tcBorders>
              <w:top w:val="single" w:sz="4" w:space="0" w:color="auto"/>
              <w:left w:val="single" w:sz="4" w:space="0" w:color="auto"/>
              <w:bottom w:val="single" w:sz="4" w:space="0" w:color="auto"/>
              <w:right w:val="single" w:sz="4" w:space="0" w:color="auto"/>
            </w:tcBorders>
          </w:tcPr>
          <w:p w14:paraId="09C1A8DF"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65782237"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214</w:t>
            </w:r>
          </w:p>
        </w:tc>
      </w:tr>
      <w:tr w:rsidR="00791A6F" w:rsidRPr="00B3510A" w14:paraId="672691A5"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502A7A40"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54</w:t>
            </w:r>
          </w:p>
        </w:tc>
        <w:tc>
          <w:tcPr>
            <w:tcW w:w="5273" w:type="dxa"/>
            <w:tcBorders>
              <w:top w:val="single" w:sz="4" w:space="0" w:color="auto"/>
              <w:left w:val="single" w:sz="4" w:space="0" w:color="auto"/>
              <w:bottom w:val="single" w:sz="4" w:space="0" w:color="auto"/>
              <w:right w:val="single" w:sz="4" w:space="0" w:color="auto"/>
            </w:tcBorders>
            <w:vAlign w:val="center"/>
          </w:tcPr>
          <w:p w14:paraId="08A0C87D"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Определение относительного сердечно – сосудистого риска</w:t>
            </w:r>
          </w:p>
        </w:tc>
        <w:tc>
          <w:tcPr>
            <w:tcW w:w="1560" w:type="dxa"/>
            <w:tcBorders>
              <w:top w:val="single" w:sz="4" w:space="0" w:color="auto"/>
              <w:left w:val="single" w:sz="4" w:space="0" w:color="auto"/>
              <w:bottom w:val="single" w:sz="4" w:space="0" w:color="auto"/>
              <w:right w:val="single" w:sz="4" w:space="0" w:color="auto"/>
            </w:tcBorders>
          </w:tcPr>
          <w:p w14:paraId="1B3811B8"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510C7D0F"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116</w:t>
            </w:r>
          </w:p>
        </w:tc>
      </w:tr>
      <w:tr w:rsidR="00791A6F" w:rsidRPr="00B3510A" w14:paraId="75E07F54"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DAE680B"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55</w:t>
            </w:r>
          </w:p>
        </w:tc>
        <w:tc>
          <w:tcPr>
            <w:tcW w:w="5273" w:type="dxa"/>
            <w:tcBorders>
              <w:top w:val="single" w:sz="4" w:space="0" w:color="auto"/>
              <w:left w:val="single" w:sz="4" w:space="0" w:color="auto"/>
              <w:bottom w:val="single" w:sz="4" w:space="0" w:color="auto"/>
              <w:right w:val="single" w:sz="4" w:space="0" w:color="auto"/>
            </w:tcBorders>
            <w:vAlign w:val="center"/>
          </w:tcPr>
          <w:p w14:paraId="36DA4690"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Измерение внутриглазного давления</w:t>
            </w:r>
          </w:p>
        </w:tc>
        <w:tc>
          <w:tcPr>
            <w:tcW w:w="1560" w:type="dxa"/>
            <w:tcBorders>
              <w:top w:val="single" w:sz="4" w:space="0" w:color="auto"/>
              <w:left w:val="single" w:sz="4" w:space="0" w:color="auto"/>
              <w:bottom w:val="single" w:sz="4" w:space="0" w:color="auto"/>
              <w:right w:val="single" w:sz="4" w:space="0" w:color="auto"/>
            </w:tcBorders>
          </w:tcPr>
          <w:p w14:paraId="6ED1D09C"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023CE9C3"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214</w:t>
            </w:r>
          </w:p>
        </w:tc>
      </w:tr>
      <w:tr w:rsidR="00791A6F" w:rsidRPr="00B3510A" w14:paraId="56F9BDE6"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081C123"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56</w:t>
            </w:r>
          </w:p>
        </w:tc>
        <w:tc>
          <w:tcPr>
            <w:tcW w:w="5273" w:type="dxa"/>
            <w:tcBorders>
              <w:top w:val="single" w:sz="4" w:space="0" w:color="auto"/>
              <w:left w:val="single" w:sz="4" w:space="0" w:color="auto"/>
              <w:bottom w:val="single" w:sz="4" w:space="0" w:color="auto"/>
              <w:right w:val="single" w:sz="4" w:space="0" w:color="auto"/>
            </w:tcBorders>
            <w:vAlign w:val="center"/>
          </w:tcPr>
          <w:p w14:paraId="4CDB43CA"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Маммография обеих молочных желез в 2х проекциях</w:t>
            </w:r>
          </w:p>
        </w:tc>
        <w:tc>
          <w:tcPr>
            <w:tcW w:w="1560" w:type="dxa"/>
            <w:tcBorders>
              <w:top w:val="single" w:sz="4" w:space="0" w:color="auto"/>
              <w:left w:val="single" w:sz="4" w:space="0" w:color="auto"/>
              <w:bottom w:val="single" w:sz="4" w:space="0" w:color="auto"/>
              <w:right w:val="single" w:sz="4" w:space="0" w:color="auto"/>
            </w:tcBorders>
          </w:tcPr>
          <w:p w14:paraId="12C481B0"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17B00698"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108</w:t>
            </w:r>
          </w:p>
        </w:tc>
      </w:tr>
      <w:tr w:rsidR="00791A6F" w:rsidRPr="00B3510A" w14:paraId="1E67D052" w14:textId="77777777" w:rsidTr="00791A6F">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45F701BD" w14:textId="77777777" w:rsidR="00791A6F" w:rsidRPr="00B3510A" w:rsidRDefault="00791A6F" w:rsidP="00450A2B">
            <w:pPr>
              <w:jc w:val="center"/>
              <w:rPr>
                <w:rFonts w:cs="Times New Roman"/>
                <w:color w:val="000000"/>
                <w:sz w:val="22"/>
                <w:szCs w:val="22"/>
                <w:lang w:eastAsia="en-US"/>
              </w:rPr>
            </w:pPr>
            <w:r w:rsidRPr="00B3510A">
              <w:rPr>
                <w:rFonts w:cs="Times New Roman"/>
                <w:color w:val="000000"/>
                <w:sz w:val="22"/>
                <w:szCs w:val="22"/>
                <w:lang w:eastAsia="en-US"/>
              </w:rPr>
              <w:t>57</w:t>
            </w:r>
          </w:p>
        </w:tc>
        <w:tc>
          <w:tcPr>
            <w:tcW w:w="5273" w:type="dxa"/>
            <w:tcBorders>
              <w:top w:val="single" w:sz="4" w:space="0" w:color="auto"/>
              <w:left w:val="single" w:sz="4" w:space="0" w:color="auto"/>
              <w:bottom w:val="single" w:sz="4" w:space="0" w:color="auto"/>
              <w:right w:val="single" w:sz="4" w:space="0" w:color="auto"/>
            </w:tcBorders>
            <w:vAlign w:val="center"/>
          </w:tcPr>
          <w:p w14:paraId="300A79B1" w14:textId="77777777" w:rsidR="00791A6F" w:rsidRPr="00B3510A" w:rsidRDefault="00791A6F" w:rsidP="00E453ED">
            <w:pPr>
              <w:jc w:val="left"/>
              <w:rPr>
                <w:rFonts w:cs="Times New Roman"/>
                <w:color w:val="000000"/>
                <w:sz w:val="22"/>
                <w:szCs w:val="22"/>
              </w:rPr>
            </w:pPr>
            <w:r w:rsidRPr="00B3510A">
              <w:rPr>
                <w:rFonts w:cs="Times New Roman"/>
                <w:color w:val="000000"/>
                <w:sz w:val="22"/>
                <w:szCs w:val="22"/>
              </w:rPr>
              <w:t>Электроэнцефалография</w:t>
            </w:r>
          </w:p>
        </w:tc>
        <w:tc>
          <w:tcPr>
            <w:tcW w:w="1560" w:type="dxa"/>
            <w:tcBorders>
              <w:top w:val="single" w:sz="4" w:space="0" w:color="auto"/>
              <w:left w:val="single" w:sz="4" w:space="0" w:color="auto"/>
              <w:bottom w:val="single" w:sz="4" w:space="0" w:color="auto"/>
              <w:right w:val="single" w:sz="4" w:space="0" w:color="auto"/>
            </w:tcBorders>
          </w:tcPr>
          <w:p w14:paraId="1CEB4076" w14:textId="77777777" w:rsidR="00791A6F" w:rsidRPr="00B3510A" w:rsidRDefault="00791A6F" w:rsidP="00450A2B">
            <w:pPr>
              <w:rPr>
                <w:rFonts w:cs="Times New Roman"/>
                <w:sz w:val="22"/>
                <w:szCs w:val="22"/>
              </w:rPr>
            </w:pPr>
            <w:r w:rsidRPr="00B3510A">
              <w:rPr>
                <w:rFonts w:cs="Times New Roman"/>
                <w:sz w:val="22"/>
                <w:szCs w:val="22"/>
              </w:rPr>
              <w:t>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0814BB73" w14:textId="77777777" w:rsidR="00791A6F" w:rsidRPr="00B3510A" w:rsidRDefault="00791A6F" w:rsidP="00450A2B">
            <w:pPr>
              <w:jc w:val="center"/>
              <w:rPr>
                <w:rFonts w:cs="Times New Roman"/>
                <w:color w:val="000000"/>
                <w:sz w:val="22"/>
                <w:szCs w:val="22"/>
              </w:rPr>
            </w:pPr>
            <w:r w:rsidRPr="00B3510A">
              <w:rPr>
                <w:rFonts w:cs="Times New Roman"/>
                <w:color w:val="000000"/>
                <w:sz w:val="22"/>
                <w:szCs w:val="22"/>
              </w:rPr>
              <w:t>12</w:t>
            </w:r>
          </w:p>
        </w:tc>
      </w:tr>
    </w:tbl>
    <w:p w14:paraId="3525004D" w14:textId="77777777" w:rsidR="00791A6F" w:rsidRPr="00B3510A" w:rsidRDefault="00791A6F" w:rsidP="00E943AF">
      <w:pPr>
        <w:pStyle w:val="-3"/>
        <w:tabs>
          <w:tab w:val="clear" w:pos="1701"/>
          <w:tab w:val="left" w:pos="426"/>
        </w:tabs>
        <w:spacing w:line="240" w:lineRule="auto"/>
        <w:ind w:firstLine="0"/>
        <w:rPr>
          <w:sz w:val="22"/>
          <w:szCs w:val="22"/>
        </w:rPr>
      </w:pPr>
    </w:p>
    <w:p w14:paraId="7C3297B4" w14:textId="18191C03" w:rsidR="00682EAB" w:rsidRPr="007D47DE" w:rsidRDefault="00791A6F" w:rsidP="007D47DE">
      <w:pPr>
        <w:pStyle w:val="a7"/>
        <w:spacing w:after="0" w:line="240" w:lineRule="auto"/>
        <w:ind w:left="-426" w:firstLine="426"/>
        <w:jc w:val="both"/>
        <w:rPr>
          <w:rFonts w:ascii="Times New Roman" w:hAnsi="Times New Roman" w:cs="Times New Roman"/>
          <w:sz w:val="24"/>
        </w:rPr>
      </w:pPr>
      <w:r w:rsidRPr="00B3510A">
        <w:rPr>
          <w:rFonts w:ascii="Times New Roman" w:hAnsi="Times New Roman" w:cs="Times New Roman"/>
          <w:sz w:val="24"/>
          <w:u w:val="single"/>
          <w:vertAlign w:val="superscript"/>
        </w:rPr>
        <w:t xml:space="preserve">* </w:t>
      </w:r>
      <w:r w:rsidRPr="00B3510A">
        <w:rPr>
          <w:rFonts w:ascii="Times New Roman" w:hAnsi="Times New Roman" w:cs="Times New Roman"/>
          <w:sz w:val="24"/>
        </w:rPr>
        <w:t xml:space="preserve">Кол-во приемов специалистов и исследований может быть изменено, т.к. согласно п. 28. Приложения № 1 к приказу Министерства здравоохранения Российской Федерации от 28 января 2021 г. № 29н «Врачебная комиссия медицинской организации на основании указанных в поименном списке вредных и (или) опасных производственных факторов или работ с учетом результатов ранее проведенных (не позднее одного года) предварительного или периодического осмотра, диспансеризации, иных медицинских осмотров, подтвержденных документами, в том числе полученных с применением электронного обмена между медицинскими организациями определяет необходимость участия в периодических осмотрах соответствующих врачей – </w:t>
      </w:r>
      <w:r w:rsidRPr="00B3510A">
        <w:rPr>
          <w:rFonts w:ascii="Times New Roman" w:hAnsi="Times New Roman" w:cs="Times New Roman"/>
          <w:sz w:val="24"/>
        </w:rPr>
        <w:lastRenderedPageBreak/>
        <w:t>специалистов, а также виды и объемы необходимых лабораторных и функциональных исследований.»</w:t>
      </w:r>
    </w:p>
    <w:p w14:paraId="0E935153" w14:textId="77777777" w:rsidR="00791A6F" w:rsidRPr="00B3510A" w:rsidRDefault="00E943AF" w:rsidP="00791A6F">
      <w:pPr>
        <w:jc w:val="both"/>
        <w:rPr>
          <w:rFonts w:cs="Times New Roman"/>
        </w:rPr>
      </w:pPr>
      <w:r w:rsidRPr="007D47DE">
        <w:rPr>
          <w:rFonts w:cs="Times New Roman"/>
          <w:b/>
        </w:rPr>
        <w:t>8. Предпочтительный срок (дата, период) поставки МТР / выполнения работ / оказания услуг:</w:t>
      </w:r>
      <w:r w:rsidR="00682EAB" w:rsidRPr="007D47DE">
        <w:rPr>
          <w:rFonts w:cs="Times New Roman"/>
          <w:b/>
        </w:rPr>
        <w:t xml:space="preserve"> </w:t>
      </w:r>
      <w:r w:rsidR="00791A6F" w:rsidRPr="00B3510A">
        <w:rPr>
          <w:rFonts w:cs="Times New Roman"/>
        </w:rPr>
        <w:t>до 31.12.2022 г.</w:t>
      </w:r>
    </w:p>
    <w:p w14:paraId="44A39B6B" w14:textId="77777777" w:rsidR="00791A6F" w:rsidRPr="00B3510A" w:rsidRDefault="00791A6F" w:rsidP="00791A6F">
      <w:pPr>
        <w:jc w:val="both"/>
        <w:rPr>
          <w:rFonts w:cs="Times New Roman"/>
        </w:rPr>
      </w:pPr>
      <w:r w:rsidRPr="00B3510A">
        <w:rPr>
          <w:rFonts w:cs="Times New Roman"/>
        </w:rPr>
        <w:t>начало выполнения работ: с момента подписания Договора.</w:t>
      </w:r>
    </w:p>
    <w:p w14:paraId="538E2F89" w14:textId="77777777" w:rsidR="00791A6F" w:rsidRPr="00B3510A" w:rsidRDefault="00791A6F" w:rsidP="00791A6F">
      <w:pPr>
        <w:jc w:val="both"/>
        <w:rPr>
          <w:rFonts w:cs="Times New Roman"/>
        </w:rPr>
      </w:pPr>
      <w:r w:rsidRPr="00B3510A">
        <w:rPr>
          <w:rFonts w:cs="Times New Roman"/>
        </w:rPr>
        <w:t>окончание выполнения работ: 15.10.2022 г.</w:t>
      </w:r>
    </w:p>
    <w:p w14:paraId="2C6872BC" w14:textId="1654618E" w:rsidR="00E943AF" w:rsidRPr="007D47DE" w:rsidRDefault="00791A6F" w:rsidP="007D47DE">
      <w:pPr>
        <w:shd w:val="clear" w:color="auto" w:fill="FFFFFF"/>
        <w:ind w:right="40"/>
        <w:jc w:val="both"/>
        <w:rPr>
          <w:rFonts w:cs="Times New Roman"/>
        </w:rPr>
      </w:pPr>
      <w:r w:rsidRPr="00B3510A">
        <w:rPr>
          <w:rFonts w:cs="Times New Roman"/>
        </w:rPr>
        <w:t>Полное обследование работника проводится за один рабочий день.</w:t>
      </w:r>
    </w:p>
    <w:p w14:paraId="1F83454B" w14:textId="3E2F3C7C" w:rsidR="0002656F" w:rsidRPr="00B3510A" w:rsidRDefault="00E943AF" w:rsidP="004842D0">
      <w:pPr>
        <w:pStyle w:val="-3"/>
        <w:tabs>
          <w:tab w:val="clear" w:pos="1701"/>
          <w:tab w:val="left" w:pos="426"/>
        </w:tabs>
        <w:spacing w:line="240" w:lineRule="auto"/>
        <w:ind w:firstLine="0"/>
        <w:rPr>
          <w:sz w:val="24"/>
        </w:rPr>
      </w:pPr>
      <w:r w:rsidRPr="007D47DE">
        <w:rPr>
          <w:b/>
          <w:sz w:val="24"/>
        </w:rPr>
        <w:t>9. Место (указывается регион / если целесообразно указать адрес, то указывается адрес) поставки МТР / выполнения работ / оказания услуг</w:t>
      </w:r>
      <w:r w:rsidR="00682EAB" w:rsidRPr="00B3510A">
        <w:rPr>
          <w:sz w:val="24"/>
        </w:rPr>
        <w:t xml:space="preserve"> </w:t>
      </w:r>
      <w:r w:rsidR="0002656F" w:rsidRPr="00B3510A">
        <w:rPr>
          <w:sz w:val="24"/>
        </w:rPr>
        <w:t>Республика Марий Эл, г. Йошкар – Ола – по адресу Исполнителя.</w:t>
      </w:r>
    </w:p>
    <w:p w14:paraId="22F2E863" w14:textId="77777777" w:rsidR="0002656F" w:rsidRPr="007D47DE" w:rsidRDefault="00E943AF" w:rsidP="0002656F">
      <w:pPr>
        <w:jc w:val="both"/>
        <w:rPr>
          <w:rFonts w:cs="Times New Roman"/>
          <w:b/>
        </w:rPr>
      </w:pPr>
      <w:r w:rsidRPr="007D47DE">
        <w:rPr>
          <w:rFonts w:cs="Times New Roman"/>
          <w:b/>
        </w:rPr>
        <w:t>10. Иное, при необходимости</w:t>
      </w:r>
      <w:r w:rsidR="004842D0" w:rsidRPr="007D47DE">
        <w:rPr>
          <w:rFonts w:cs="Times New Roman"/>
          <w:b/>
        </w:rPr>
        <w:t xml:space="preserve">: </w:t>
      </w:r>
    </w:p>
    <w:p w14:paraId="05D6DA19" w14:textId="5BC9DFFA" w:rsidR="0002656F" w:rsidRPr="00B3510A" w:rsidRDefault="0002656F" w:rsidP="0002656F">
      <w:pPr>
        <w:jc w:val="both"/>
        <w:rPr>
          <w:rFonts w:cs="Times New Roman"/>
        </w:rPr>
      </w:pPr>
      <w:r w:rsidRPr="00B3510A">
        <w:rPr>
          <w:rFonts w:cs="Times New Roman"/>
        </w:rPr>
        <w:t>Конфиденциальность информации:</w:t>
      </w:r>
    </w:p>
    <w:p w14:paraId="510D7F66" w14:textId="1E799427" w:rsidR="00E943AF" w:rsidRPr="00B3510A" w:rsidRDefault="0002656F" w:rsidP="0002656F">
      <w:pPr>
        <w:pStyle w:val="-3"/>
        <w:tabs>
          <w:tab w:val="clear" w:pos="1701"/>
          <w:tab w:val="left" w:pos="426"/>
        </w:tabs>
        <w:spacing w:line="240" w:lineRule="auto"/>
        <w:ind w:firstLine="0"/>
        <w:rPr>
          <w:sz w:val="24"/>
        </w:rPr>
      </w:pPr>
      <w:r w:rsidRPr="00B3510A">
        <w:rPr>
          <w:sz w:val="24"/>
        </w:rPr>
        <w:t>Результаты работы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14:paraId="76544A35" w14:textId="66FB815A" w:rsidR="0002656F" w:rsidRPr="00B3510A" w:rsidRDefault="0002656F" w:rsidP="0002656F">
      <w:pPr>
        <w:jc w:val="both"/>
        <w:rPr>
          <w:rFonts w:cs="Times New Roman"/>
        </w:rPr>
      </w:pPr>
      <w:r w:rsidRPr="00B3510A">
        <w:rPr>
          <w:rFonts w:cs="Times New Roman"/>
        </w:rPr>
        <w:t>Гарантии исполнителя:</w:t>
      </w:r>
    </w:p>
    <w:p w14:paraId="1AAFBE08" w14:textId="48421687" w:rsidR="0002656F" w:rsidRPr="00B3510A" w:rsidRDefault="0002656F" w:rsidP="0002656F">
      <w:pPr>
        <w:jc w:val="both"/>
        <w:rPr>
          <w:rFonts w:cs="Times New Roman"/>
        </w:rPr>
      </w:pPr>
      <w:r w:rsidRPr="00B3510A">
        <w:rPr>
          <w:rFonts w:cs="Times New Roman"/>
        </w:rPr>
        <w:t>Провести квалифицированные, качественные и в указанные заказчиком сроки, медицинские осмотры работников Заказчика в объеме и в соответствии Приказа Министер</w:t>
      </w:r>
      <w:r w:rsidR="000B7828">
        <w:rPr>
          <w:rFonts w:cs="Times New Roman"/>
        </w:rPr>
        <w:t>ст</w:t>
      </w:r>
      <w:bookmarkStart w:id="0" w:name="_GoBack"/>
      <w:bookmarkEnd w:id="0"/>
      <w:r w:rsidRPr="00B3510A">
        <w:rPr>
          <w:rFonts w:cs="Times New Roman"/>
        </w:rPr>
        <w:t>ва здравоохранения Российской Федерации от 28 января 2021 г. № 29н.</w:t>
      </w:r>
    </w:p>
    <w:p w14:paraId="6AA254A2" w14:textId="77777777" w:rsidR="0002656F" w:rsidRPr="00B3510A" w:rsidRDefault="0002656F" w:rsidP="0002656F">
      <w:pPr>
        <w:pStyle w:val="-3"/>
        <w:tabs>
          <w:tab w:val="clear" w:pos="1701"/>
          <w:tab w:val="left" w:pos="426"/>
        </w:tabs>
        <w:spacing w:line="240" w:lineRule="auto"/>
        <w:ind w:firstLine="0"/>
        <w:rPr>
          <w:sz w:val="24"/>
        </w:rPr>
      </w:pPr>
    </w:p>
    <w:p w14:paraId="0DDD4945" w14:textId="77777777" w:rsidR="00E943AF" w:rsidRPr="00B3510A" w:rsidRDefault="00E943AF" w:rsidP="00E943AF">
      <w:pPr>
        <w:pStyle w:val="-3"/>
        <w:tabs>
          <w:tab w:val="clear" w:pos="1701"/>
          <w:tab w:val="left" w:pos="426"/>
        </w:tabs>
        <w:spacing w:line="240" w:lineRule="auto"/>
        <w:ind w:firstLine="0"/>
        <w:rPr>
          <w:sz w:val="24"/>
        </w:rPr>
      </w:pPr>
    </w:p>
    <w:sectPr w:rsidR="00E943AF" w:rsidRPr="00B3510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4C4A8" w14:textId="77777777" w:rsidR="00A113B1" w:rsidRDefault="00A113B1" w:rsidP="00053F43">
      <w:r>
        <w:separator/>
      </w:r>
    </w:p>
  </w:endnote>
  <w:endnote w:type="continuationSeparator" w:id="0">
    <w:p w14:paraId="3F1A868D" w14:textId="77777777" w:rsidR="00A113B1" w:rsidRDefault="00A113B1"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AFF3A" w14:textId="77777777" w:rsidR="00A113B1" w:rsidRDefault="00A113B1" w:rsidP="00053F43">
      <w:r>
        <w:separator/>
      </w:r>
    </w:p>
  </w:footnote>
  <w:footnote w:type="continuationSeparator" w:id="0">
    <w:p w14:paraId="236EAC99" w14:textId="77777777" w:rsidR="00A113B1" w:rsidRDefault="00A113B1"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97C8C"/>
    <w:multiLevelType w:val="hybridMultilevel"/>
    <w:tmpl w:val="A538CB04"/>
    <w:lvl w:ilvl="0" w:tplc="55B2F326">
      <w:start w:val="1"/>
      <w:numFmt w:val="bullet"/>
      <w:lvlText w:val=""/>
      <w:lvlJc w:val="left"/>
      <w:pPr>
        <w:ind w:left="717" w:hanging="360"/>
      </w:pPr>
      <w:rPr>
        <w:rFonts w:ascii="Symbol" w:hAnsi="Symbol"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1">
    <w:nsid w:val="5F7C5852"/>
    <w:multiLevelType w:val="hybridMultilevel"/>
    <w:tmpl w:val="08064E6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631747B4"/>
    <w:multiLevelType w:val="hybridMultilevel"/>
    <w:tmpl w:val="1BB68AAE"/>
    <w:lvl w:ilvl="0" w:tplc="11F096E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6ADD0079"/>
    <w:multiLevelType w:val="hybridMultilevel"/>
    <w:tmpl w:val="925C3E72"/>
    <w:lvl w:ilvl="0" w:tplc="2D346FB4">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2656F"/>
    <w:rsid w:val="00053F43"/>
    <w:rsid w:val="000A3E64"/>
    <w:rsid w:val="000B7828"/>
    <w:rsid w:val="001F3A19"/>
    <w:rsid w:val="00225868"/>
    <w:rsid w:val="00230A4A"/>
    <w:rsid w:val="0028036C"/>
    <w:rsid w:val="002C5FCD"/>
    <w:rsid w:val="00390BA3"/>
    <w:rsid w:val="00427B36"/>
    <w:rsid w:val="004842D0"/>
    <w:rsid w:val="00492CF9"/>
    <w:rsid w:val="004D3E4D"/>
    <w:rsid w:val="0050338F"/>
    <w:rsid w:val="0054597F"/>
    <w:rsid w:val="00607696"/>
    <w:rsid w:val="00635A8C"/>
    <w:rsid w:val="0066400D"/>
    <w:rsid w:val="00682EAB"/>
    <w:rsid w:val="006A0BBD"/>
    <w:rsid w:val="006D046C"/>
    <w:rsid w:val="00760CE5"/>
    <w:rsid w:val="00791A6F"/>
    <w:rsid w:val="007D47DE"/>
    <w:rsid w:val="00905CD1"/>
    <w:rsid w:val="009465DF"/>
    <w:rsid w:val="00996140"/>
    <w:rsid w:val="009A6199"/>
    <w:rsid w:val="00A113B1"/>
    <w:rsid w:val="00A51C30"/>
    <w:rsid w:val="00AE7A0F"/>
    <w:rsid w:val="00B156ED"/>
    <w:rsid w:val="00B3510A"/>
    <w:rsid w:val="00C66D0E"/>
    <w:rsid w:val="00D115C4"/>
    <w:rsid w:val="00D426CD"/>
    <w:rsid w:val="00D8580B"/>
    <w:rsid w:val="00DD133F"/>
    <w:rsid w:val="00E12622"/>
    <w:rsid w:val="00E26837"/>
    <w:rsid w:val="00E453ED"/>
    <w:rsid w:val="00E5468D"/>
    <w:rsid w:val="00E943AF"/>
    <w:rsid w:val="00F54B26"/>
    <w:rsid w:val="00FF5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locked/>
    <w:rsid w:val="00E943AF"/>
  </w:style>
  <w:style w:type="paragraph" w:styleId="aa">
    <w:name w:val="Balloon Text"/>
    <w:basedOn w:val="a"/>
    <w:link w:val="ab"/>
    <w:uiPriority w:val="99"/>
    <w:semiHidden/>
    <w:unhideWhenUsed/>
    <w:rsid w:val="009A6199"/>
    <w:rPr>
      <w:rFonts w:ascii="Segoe UI" w:hAnsi="Segoe UI"/>
      <w:sz w:val="18"/>
      <w:szCs w:val="16"/>
    </w:rPr>
  </w:style>
  <w:style w:type="character" w:customStyle="1" w:styleId="ab">
    <w:name w:val="Текст выноски Знак"/>
    <w:basedOn w:val="a0"/>
    <w:link w:val="aa"/>
    <w:uiPriority w:val="99"/>
    <w:semiHidden/>
    <w:rsid w:val="009A6199"/>
    <w:rPr>
      <w:rFonts w:ascii="Segoe UI" w:eastAsia="Arial Unicode MS" w:hAnsi="Segoe UI" w:cs="Mangal"/>
      <w:kern w:val="3"/>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086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1496</Words>
  <Characters>8530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Крапивина Елена Александровна</cp:lastModifiedBy>
  <cp:revision>17</cp:revision>
  <cp:lastPrinted>2022-04-27T12:34:00Z</cp:lastPrinted>
  <dcterms:created xsi:type="dcterms:W3CDTF">2022-04-12T12:27:00Z</dcterms:created>
  <dcterms:modified xsi:type="dcterms:W3CDTF">2022-04-29T06:15:00Z</dcterms:modified>
</cp:coreProperties>
</file>